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76900" w:rsidRPr="00D76900" w:rsidRDefault="00D76900" w:rsidP="00D76900">
      <w:pPr>
        <w:pStyle w:val="TableTitle"/>
        <w:rPr>
          <w:rFonts w:ascii="Candara" w:hAnsi="Candara"/>
          <w:sz w:val="36"/>
        </w:rPr>
      </w:pPr>
      <w:bookmarkStart w:id="0" w:name="_Toc381109553"/>
      <w:r w:rsidRPr="00D76900">
        <w:rPr>
          <w:rFonts w:ascii="Candara" w:hAnsi="Candara"/>
          <w:sz w:val="36"/>
        </w:rPr>
        <w:t>Comprehensive No-</w:t>
      </w:r>
      <w:r w:rsidR="00531C8C">
        <w:rPr>
          <w:rFonts w:ascii="Candara" w:hAnsi="Candara"/>
          <w:sz w:val="36"/>
        </w:rPr>
        <w:t>S</w:t>
      </w:r>
      <w:r w:rsidRPr="00D76900">
        <w:rPr>
          <w:rFonts w:ascii="Candara" w:hAnsi="Candara"/>
          <w:sz w:val="36"/>
        </w:rPr>
        <w:t>how/Late Cancellation Program</w:t>
      </w:r>
      <w:bookmarkEnd w:id="0"/>
    </w:p>
    <w:p w:rsidR="00D76900" w:rsidRPr="00D76900" w:rsidRDefault="00D76900" w:rsidP="00D76900">
      <w:pPr>
        <w:pStyle w:val="BodyText"/>
        <w:keepNext/>
        <w:rPr>
          <w:rFonts w:asciiTheme="minorHAnsi" w:hAnsiTheme="minorHAnsi"/>
          <w:sz w:val="22"/>
          <w:szCs w:val="22"/>
        </w:rPr>
      </w:pPr>
      <w:r w:rsidRPr="00D76900">
        <w:rPr>
          <w:rFonts w:asciiTheme="minorHAnsi" w:hAnsiTheme="minorHAnsi"/>
          <w:i/>
          <w:sz w:val="22"/>
          <w:szCs w:val="22"/>
        </w:rPr>
        <w:t>TCRP Synthesis 60</w:t>
      </w:r>
      <w:r w:rsidRPr="00D76900">
        <w:rPr>
          <w:rFonts w:asciiTheme="minorHAnsi" w:hAnsiTheme="minorHAnsi"/>
          <w:sz w:val="22"/>
          <w:szCs w:val="22"/>
        </w:rPr>
        <w:t xml:space="preserve"> suggests that a comprehensive no-show program requires:</w:t>
      </w:r>
    </w:p>
    <w:p w:rsidR="00D76900" w:rsidRPr="00D76900" w:rsidRDefault="00D76900" w:rsidP="00D76900">
      <w:pPr>
        <w:pStyle w:val="ListBullet"/>
        <w:keepNext/>
        <w:numPr>
          <w:ilvl w:val="0"/>
          <w:numId w:val="8"/>
        </w:numPr>
        <w:spacing w:line="240" w:lineRule="auto"/>
        <w:rPr>
          <w:rFonts w:asciiTheme="minorHAnsi" w:hAnsiTheme="minorHAnsi"/>
          <w:sz w:val="22"/>
          <w:szCs w:val="22"/>
        </w:rPr>
      </w:pPr>
      <w:r w:rsidRPr="00D76900">
        <w:rPr>
          <w:rFonts w:asciiTheme="minorHAnsi" w:hAnsiTheme="minorHAnsi"/>
          <w:sz w:val="22"/>
          <w:szCs w:val="22"/>
        </w:rPr>
        <w:t>Realistic expect</w:t>
      </w:r>
      <w:r>
        <w:rPr>
          <w:rFonts w:asciiTheme="minorHAnsi" w:hAnsiTheme="minorHAnsi"/>
          <w:sz w:val="22"/>
          <w:szCs w:val="22"/>
        </w:rPr>
        <w:t>ations of consumers and drivers</w:t>
      </w:r>
    </w:p>
    <w:p w:rsidR="00D76900" w:rsidRPr="00D76900" w:rsidRDefault="00D76900" w:rsidP="00D76900">
      <w:pPr>
        <w:pStyle w:val="ListBullet"/>
        <w:keepNext/>
        <w:numPr>
          <w:ilvl w:val="0"/>
          <w:numId w:val="8"/>
        </w:numPr>
        <w:spacing w:line="240" w:lineRule="auto"/>
        <w:rPr>
          <w:rFonts w:asciiTheme="minorHAnsi" w:hAnsiTheme="minorHAnsi"/>
          <w:sz w:val="22"/>
          <w:szCs w:val="22"/>
        </w:rPr>
      </w:pPr>
      <w:r w:rsidRPr="00D76900">
        <w:rPr>
          <w:rFonts w:asciiTheme="minorHAnsi" w:hAnsiTheme="minorHAnsi"/>
          <w:sz w:val="22"/>
          <w:szCs w:val="22"/>
        </w:rPr>
        <w:t>Consistently applied operating procedures, particularly with respect to dispatch and drivers declari</w:t>
      </w:r>
      <w:r>
        <w:rPr>
          <w:rFonts w:asciiTheme="minorHAnsi" w:hAnsiTheme="minorHAnsi"/>
          <w:sz w:val="22"/>
          <w:szCs w:val="22"/>
        </w:rPr>
        <w:t>ng an apparent consumer no-show</w:t>
      </w:r>
    </w:p>
    <w:p w:rsidR="00D76900" w:rsidRPr="00D76900" w:rsidRDefault="00D76900" w:rsidP="00D76900">
      <w:pPr>
        <w:pStyle w:val="ListBullet"/>
        <w:numPr>
          <w:ilvl w:val="0"/>
          <w:numId w:val="8"/>
        </w:numPr>
        <w:spacing w:line="240" w:lineRule="auto"/>
        <w:rPr>
          <w:rFonts w:asciiTheme="minorHAnsi" w:hAnsiTheme="minorHAnsi"/>
          <w:sz w:val="22"/>
          <w:szCs w:val="22"/>
        </w:rPr>
      </w:pPr>
      <w:r w:rsidRPr="00D76900">
        <w:rPr>
          <w:rFonts w:asciiTheme="minorHAnsi" w:hAnsiTheme="minorHAnsi"/>
          <w:sz w:val="22"/>
          <w:szCs w:val="22"/>
        </w:rPr>
        <w:t xml:space="preserve">A means for consumers to cancel trips as far in advance as possible, including during times when the </w:t>
      </w:r>
      <w:r>
        <w:rPr>
          <w:rFonts w:asciiTheme="minorHAnsi" w:hAnsiTheme="minorHAnsi"/>
          <w:sz w:val="22"/>
          <w:szCs w:val="22"/>
        </w:rPr>
        <w:t>agency is not open for business</w:t>
      </w:r>
    </w:p>
    <w:p w:rsidR="00D76900" w:rsidRPr="00D76900" w:rsidRDefault="00D76900" w:rsidP="00D76900">
      <w:pPr>
        <w:pStyle w:val="ListBullet"/>
        <w:numPr>
          <w:ilvl w:val="0"/>
          <w:numId w:val="8"/>
        </w:numPr>
        <w:spacing w:line="240" w:lineRule="auto"/>
        <w:rPr>
          <w:rFonts w:asciiTheme="minorHAnsi" w:hAnsiTheme="minorHAnsi"/>
          <w:sz w:val="22"/>
          <w:szCs w:val="22"/>
        </w:rPr>
      </w:pPr>
      <w:r w:rsidRPr="00D76900">
        <w:rPr>
          <w:rFonts w:asciiTheme="minorHAnsi" w:hAnsiTheme="minorHAnsi"/>
          <w:sz w:val="22"/>
          <w:szCs w:val="22"/>
        </w:rPr>
        <w:t xml:space="preserve">Good documentation based on a reliable, consistent method of recording </w:t>
      </w:r>
      <w:r>
        <w:rPr>
          <w:rFonts w:asciiTheme="minorHAnsi" w:hAnsiTheme="minorHAnsi"/>
          <w:sz w:val="22"/>
          <w:szCs w:val="22"/>
        </w:rPr>
        <w:t>no-shows and late cancellations</w:t>
      </w:r>
    </w:p>
    <w:p w:rsidR="00D76900" w:rsidRPr="00D76900" w:rsidRDefault="00D76900" w:rsidP="00D76900">
      <w:pPr>
        <w:pStyle w:val="ListBullet"/>
        <w:numPr>
          <w:ilvl w:val="0"/>
          <w:numId w:val="8"/>
        </w:numPr>
        <w:spacing w:line="240" w:lineRule="auto"/>
        <w:rPr>
          <w:rFonts w:asciiTheme="minorHAnsi" w:hAnsiTheme="minorHAnsi"/>
          <w:sz w:val="22"/>
          <w:szCs w:val="22"/>
        </w:rPr>
      </w:pPr>
      <w:r w:rsidRPr="00D76900">
        <w:rPr>
          <w:rFonts w:asciiTheme="minorHAnsi" w:hAnsiTheme="minorHAnsi"/>
          <w:sz w:val="22"/>
          <w:szCs w:val="22"/>
        </w:rPr>
        <w:t>Effective computer programs that capture accurate information and produce r</w:t>
      </w:r>
      <w:r>
        <w:rPr>
          <w:rFonts w:asciiTheme="minorHAnsi" w:hAnsiTheme="minorHAnsi"/>
          <w:sz w:val="22"/>
          <w:szCs w:val="22"/>
        </w:rPr>
        <w:t>eports that facilitate analysis</w:t>
      </w:r>
    </w:p>
    <w:p w:rsidR="00D76900" w:rsidRPr="00D76900" w:rsidRDefault="00D76900" w:rsidP="00D76900">
      <w:pPr>
        <w:pStyle w:val="ListBullet"/>
        <w:numPr>
          <w:ilvl w:val="0"/>
          <w:numId w:val="8"/>
        </w:numPr>
        <w:spacing w:line="240" w:lineRule="auto"/>
        <w:rPr>
          <w:rFonts w:asciiTheme="minorHAnsi" w:hAnsiTheme="minorHAnsi"/>
          <w:sz w:val="22"/>
          <w:szCs w:val="22"/>
        </w:rPr>
      </w:pPr>
      <w:r w:rsidRPr="00D76900">
        <w:rPr>
          <w:rFonts w:asciiTheme="minorHAnsi" w:hAnsiTheme="minorHAnsi"/>
          <w:sz w:val="22"/>
          <w:szCs w:val="22"/>
        </w:rPr>
        <w:t>A system for sending letters to notify consumers about no-shows on a regular—perhaps daily—basis</w:t>
      </w:r>
    </w:p>
    <w:p w:rsidR="00D76900" w:rsidRPr="00D76900" w:rsidRDefault="00D76900" w:rsidP="00D76900">
      <w:pPr>
        <w:pStyle w:val="ListBullet"/>
        <w:numPr>
          <w:ilvl w:val="0"/>
          <w:numId w:val="8"/>
        </w:numPr>
        <w:spacing w:line="240" w:lineRule="auto"/>
        <w:rPr>
          <w:rFonts w:asciiTheme="minorHAnsi" w:hAnsiTheme="minorHAnsi"/>
          <w:sz w:val="22"/>
          <w:szCs w:val="22"/>
        </w:rPr>
      </w:pPr>
      <w:r w:rsidRPr="00D76900">
        <w:rPr>
          <w:rFonts w:asciiTheme="minorHAnsi" w:hAnsiTheme="minorHAnsi"/>
          <w:sz w:val="22"/>
          <w:szCs w:val="22"/>
        </w:rPr>
        <w:t>An effective process for determining excused no-shows based o</w:t>
      </w:r>
      <w:r>
        <w:rPr>
          <w:rFonts w:asciiTheme="minorHAnsi" w:hAnsiTheme="minorHAnsi"/>
          <w:sz w:val="22"/>
          <w:szCs w:val="22"/>
        </w:rPr>
        <w:t>n consistently applied criteria</w:t>
      </w:r>
    </w:p>
    <w:p w:rsidR="00D76900" w:rsidRPr="00D76900" w:rsidRDefault="00D76900" w:rsidP="00D76900">
      <w:pPr>
        <w:pStyle w:val="ListBullet"/>
        <w:numPr>
          <w:ilvl w:val="0"/>
          <w:numId w:val="8"/>
        </w:numPr>
        <w:spacing w:line="240" w:lineRule="auto"/>
        <w:rPr>
          <w:rFonts w:asciiTheme="minorHAnsi" w:hAnsiTheme="minorHAnsi"/>
          <w:sz w:val="22"/>
          <w:szCs w:val="22"/>
        </w:rPr>
      </w:pPr>
      <w:r w:rsidRPr="00D76900">
        <w:rPr>
          <w:rFonts w:asciiTheme="minorHAnsi" w:hAnsiTheme="minorHAnsi"/>
          <w:sz w:val="22"/>
          <w:szCs w:val="22"/>
        </w:rPr>
        <w:t>A way to monitor no-shows and late cancellations on an ongoing basis and to impose susp</w:t>
      </w:r>
      <w:r>
        <w:rPr>
          <w:rFonts w:asciiTheme="minorHAnsi" w:hAnsiTheme="minorHAnsi"/>
          <w:sz w:val="22"/>
          <w:szCs w:val="22"/>
        </w:rPr>
        <w:t>ensions at the appropriate time</w:t>
      </w:r>
    </w:p>
    <w:p w:rsidR="00D76900" w:rsidRPr="00D76900" w:rsidRDefault="00D76900" w:rsidP="00D76900">
      <w:pPr>
        <w:pStyle w:val="ListBullet"/>
        <w:numPr>
          <w:ilvl w:val="0"/>
          <w:numId w:val="8"/>
        </w:numPr>
        <w:spacing w:line="240" w:lineRule="auto"/>
        <w:rPr>
          <w:rFonts w:asciiTheme="minorHAnsi" w:hAnsiTheme="minorHAnsi"/>
          <w:sz w:val="22"/>
          <w:szCs w:val="22"/>
        </w:rPr>
      </w:pPr>
      <w:r w:rsidRPr="00D76900">
        <w:rPr>
          <w:rFonts w:asciiTheme="minorHAnsi" w:hAnsiTheme="minorHAnsi"/>
          <w:sz w:val="22"/>
          <w:szCs w:val="22"/>
        </w:rPr>
        <w:t xml:space="preserve">Appropriate technological tools, such as computerized scheduling and dispatching, along with AVL and other technologies to manage </w:t>
      </w:r>
      <w:r>
        <w:rPr>
          <w:rFonts w:asciiTheme="minorHAnsi" w:hAnsiTheme="minorHAnsi"/>
          <w:sz w:val="22"/>
          <w:szCs w:val="22"/>
        </w:rPr>
        <w:t>no-shows and late cancellations</w:t>
      </w:r>
    </w:p>
    <w:p w:rsidR="00D76900" w:rsidRPr="00D76900" w:rsidRDefault="00D76900" w:rsidP="00D76900">
      <w:pPr>
        <w:pStyle w:val="ListBullet"/>
        <w:numPr>
          <w:ilvl w:val="0"/>
          <w:numId w:val="8"/>
        </w:numPr>
        <w:spacing w:line="240" w:lineRule="auto"/>
        <w:rPr>
          <w:rFonts w:asciiTheme="minorHAnsi" w:hAnsiTheme="minorHAnsi"/>
          <w:sz w:val="22"/>
          <w:szCs w:val="22"/>
        </w:rPr>
      </w:pPr>
      <w:r w:rsidRPr="00D76900">
        <w:rPr>
          <w:rFonts w:asciiTheme="minorHAnsi" w:hAnsiTheme="minorHAnsi"/>
          <w:sz w:val="22"/>
          <w:szCs w:val="22"/>
        </w:rPr>
        <w:t>Public outreach to solicit input and educate consumers and their caregivers about the negative effects of no-shows and late cancellat</w:t>
      </w:r>
      <w:r>
        <w:rPr>
          <w:rFonts w:asciiTheme="minorHAnsi" w:hAnsiTheme="minorHAnsi"/>
          <w:sz w:val="22"/>
          <w:szCs w:val="22"/>
        </w:rPr>
        <w:t>ions</w:t>
      </w:r>
    </w:p>
    <w:p w:rsidR="00D76900" w:rsidRPr="00D76900" w:rsidRDefault="00D76900" w:rsidP="00D76900">
      <w:pPr>
        <w:pStyle w:val="ListBullet"/>
        <w:numPr>
          <w:ilvl w:val="0"/>
          <w:numId w:val="8"/>
        </w:numPr>
        <w:spacing w:line="240" w:lineRule="auto"/>
        <w:rPr>
          <w:rFonts w:asciiTheme="minorHAnsi" w:hAnsiTheme="minorHAnsi"/>
          <w:sz w:val="22"/>
          <w:szCs w:val="22"/>
        </w:rPr>
      </w:pPr>
      <w:r w:rsidRPr="00D76900">
        <w:rPr>
          <w:rFonts w:asciiTheme="minorHAnsi" w:hAnsiTheme="minorHAnsi"/>
          <w:sz w:val="22"/>
          <w:szCs w:val="22"/>
        </w:rPr>
        <w:t>A recognition that imposing sanctions must be done with due process and concern for individuals who might rely on paratransit as their only source of transportation</w:t>
      </w:r>
    </w:p>
    <w:p w:rsidR="00D76900" w:rsidRPr="00882500" w:rsidRDefault="00A85CC7" w:rsidP="00D76900">
      <w:pPr>
        <w:spacing w:after="0" w:line="240" w:lineRule="auto"/>
      </w:pPr>
      <w:r>
        <w:rPr>
          <w:noProof/>
          <w:lang w:bidi="ar-SA"/>
        </w:rPr>
      </w:r>
      <w:r>
        <w:rPr>
          <w:noProof/>
          <w:lang w:bidi="ar-SA"/>
        </w:rPr>
        <w:pict>
          <v:shapetype id="_x0000_t202" coordsize="21600,21600" o:spt="202" path="m,l,21600r21600,l21600,xe">
            <v:stroke joinstyle="miter"/>
            <v:path gradientshapeok="t" o:connecttype="rect"/>
          </v:shapetype>
          <v:shape id="Text Box 434" o:spid="_x0000_s1026" type="#_x0000_t202" style="width:469pt;height:19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" fillcolor="#76923c [2406]" strokecolor="#76923c [2406]" strokeweight="1.5pt">
            <v:fill opacity="13107f"/>
            <v:textbox>
              <w:txbxContent>
                <w:p w:rsidR="00D76900" w:rsidRPr="00AA6096" w:rsidRDefault="00D76900" w:rsidP="00D76900">
                  <w:pPr>
                    <w:rPr>
                      <w:b/>
                    </w:rPr>
                  </w:pPr>
                  <w:r w:rsidRPr="00AA6096">
                    <w:rPr>
                      <w:b/>
                    </w:rPr>
                    <w:t>Resources</w:t>
                  </w:r>
                </w:p>
                <w:p w:rsidR="00D76900" w:rsidRPr="00AA6096" w:rsidRDefault="00D76900" w:rsidP="00D76900">
                  <w:pPr>
                    <w:spacing w:after="0"/>
                    <w:rPr>
                      <w:i/>
                    </w:rPr>
                  </w:pPr>
                  <w:r w:rsidRPr="00AA6096">
                    <w:rPr>
                      <w:i/>
                    </w:rPr>
                    <w:t>FTA Topic Guide 7</w:t>
                  </w:r>
                </w:p>
                <w:p w:rsidR="00D76900" w:rsidRPr="00AA6096" w:rsidRDefault="00A85CC7" w:rsidP="00D76900">
                  <w:pPr>
                    <w:rPr>
                      <w:i/>
                    </w:rPr>
                  </w:pPr>
                  <w:hyperlink r:id="rId5" w:history="1">
                    <w:r w:rsidR="00D76900" w:rsidRPr="00AA6096">
                      <w:rPr>
                        <w:rStyle w:val="Hyperlink"/>
                        <w:i/>
                      </w:rPr>
                      <w:t>http://dredf.org/ADAtg/noshow.shtml</w:t>
                    </w:r>
                  </w:hyperlink>
                  <w:r w:rsidR="00D76900" w:rsidRPr="00AA6096">
                    <w:rPr>
                      <w:i/>
                    </w:rPr>
                    <w:t xml:space="preserve"> </w:t>
                  </w:r>
                </w:p>
                <w:p w:rsidR="00D76900" w:rsidRPr="00AA6096" w:rsidRDefault="00D76900" w:rsidP="00D76900">
                  <w:pPr>
                    <w:rPr>
                      <w:rStyle w:val="Hyperlink"/>
                    </w:rPr>
                  </w:pPr>
                  <w:r w:rsidRPr="00AA6096">
                    <w:rPr>
                      <w:i/>
                    </w:rPr>
                    <w:t>TCRP Synthesis 60</w:t>
                  </w:r>
                  <w:r w:rsidRPr="00AA6096">
                    <w:br/>
                  </w:r>
                  <w:hyperlink r:id="rId6" w:history="1">
                    <w:r w:rsidRPr="00AA6096">
                      <w:rPr>
                        <w:rStyle w:val="Hyperlink"/>
                      </w:rPr>
                      <w:t>http://onlinepubs.trb.org/onlinepubs/tcrp/tcrp_syn_60.pdf</w:t>
                    </w:r>
                  </w:hyperlink>
                </w:p>
                <w:p w:rsidR="00D76900" w:rsidRPr="00AA6096" w:rsidRDefault="00D76900" w:rsidP="00D76900">
                  <w:r w:rsidRPr="00AA6096">
                    <w:rPr>
                      <w:i/>
                    </w:rPr>
                    <w:t>TCRP Report 124</w:t>
                  </w:r>
                  <w:r w:rsidRPr="00AA6096">
                    <w:br/>
                  </w:r>
                  <w:hyperlink r:id="rId7" w:history="1">
                    <w:r w:rsidRPr="00AA6096">
                      <w:rPr>
                        <w:rStyle w:val="Hyperlink"/>
                      </w:rPr>
                      <w:t>http://onlinepubs.trb.org/onlinepubs/tcrp/tcrp_rpt_124.pdf</w:t>
                    </w:r>
                  </w:hyperlink>
                </w:p>
                <w:p w:rsidR="00D76900" w:rsidRPr="00AA6096" w:rsidRDefault="00D76900" w:rsidP="00D76900">
                  <w:r w:rsidRPr="00AA6096">
                    <w:rPr>
                      <w:bCs/>
                      <w:i/>
                    </w:rPr>
                    <w:t>TCRP Report 136</w:t>
                  </w:r>
                  <w:r w:rsidRPr="00AA6096">
                    <w:rPr>
                      <w:bCs/>
                    </w:rPr>
                    <w:br/>
                  </w:r>
                  <w:hyperlink r:id="rId8" w:history="1">
                    <w:r w:rsidRPr="00AA6096">
                      <w:rPr>
                        <w:rStyle w:val="Hyperlink"/>
                      </w:rPr>
                      <w:t>http://onlinepubs.trb.org/onlinepubs/tcrp/tcrp_rpt_136.pdf</w:t>
                    </w:r>
                  </w:hyperlink>
                </w:p>
              </w:txbxContent>
            </v:textbox>
            <w10:wrap type="none"/>
            <w10:anchorlock/>
          </v:shape>
        </w:pict>
      </w:r>
    </w:p>
    <w:p w:rsidR="00D76900" w:rsidRPr="00882500" w:rsidRDefault="00D76900" w:rsidP="00D76900">
      <w:pPr>
        <w:spacing w:after="0" w:line="240" w:lineRule="auto"/>
      </w:pPr>
    </w:p>
    <w:p w:rsidR="00D76900" w:rsidRDefault="00D76900" w:rsidP="00D76900">
      <w:pPr>
        <w:spacing w:after="0" w:line="240" w:lineRule="auto"/>
      </w:pPr>
      <w:r w:rsidRPr="00882500">
        <w:t xml:space="preserve"> </w:t>
      </w:r>
    </w:p>
    <w:p w:rsidR="00D76900" w:rsidRDefault="00D76900" w:rsidP="00D76900">
      <w:pPr>
        <w:spacing w:after="0" w:line="240" w:lineRule="auto"/>
      </w:pPr>
    </w:p>
    <w:p w:rsidR="00D76900" w:rsidRPr="00882500" w:rsidRDefault="00D76900" w:rsidP="00D76900">
      <w:pPr>
        <w:spacing w:after="0" w:line="240" w:lineRule="auto"/>
      </w:pPr>
    </w:p>
    <w:p w:rsidR="00D76900" w:rsidRPr="00882500" w:rsidRDefault="00D76900" w:rsidP="00D76900">
      <w:pPr>
        <w:pStyle w:val="BodyText"/>
        <w:rPr>
          <w:rFonts w:asciiTheme="minorHAnsi" w:hAnsiTheme="minorHAnsi"/>
        </w:rPr>
      </w:pPr>
    </w:p>
    <w:p w:rsidR="00D76900" w:rsidRPr="00882500" w:rsidRDefault="00D76900" w:rsidP="00D76900">
      <w:pPr>
        <w:pStyle w:val="BodyText"/>
        <w:rPr>
          <w:rFonts w:asciiTheme="minorHAnsi" w:hAnsiTheme="minorHAnsi"/>
        </w:rPr>
        <w:sectPr w:rsidR="00D76900" w:rsidRPr="00882500" w:rsidSect="00D76900">
          <w:type w:val="continuous"/>
          <w:pgSz w:w="12240" w:h="15840"/>
          <w:pgMar w:top="1440" w:right="1440" w:bottom="1440" w:left="1440" w:header="720" w:footer="720" w:gutter="0"/>
          <w:cols w:space="720"/>
          <w:docGrid w:linePitch="360"/>
        </w:sectPr>
      </w:pPr>
    </w:p>
    <w:p w:rsidR="00D76900" w:rsidRPr="00D76900" w:rsidRDefault="00D76900" w:rsidP="00D76900">
      <w:pPr>
        <w:pStyle w:val="TableTitle"/>
        <w:rPr>
          <w:rFonts w:ascii="Candara" w:hAnsi="Candara"/>
          <w:sz w:val="36"/>
        </w:rPr>
      </w:pPr>
      <w:bookmarkStart w:id="1" w:name="_Toc381112572"/>
      <w:r w:rsidRPr="00D76900">
        <w:rPr>
          <w:rFonts w:ascii="Candara" w:hAnsi="Candara"/>
          <w:sz w:val="36"/>
        </w:rPr>
        <w:lastRenderedPageBreak/>
        <w:t>Suggestions for Procedures and Forms</w:t>
      </w:r>
      <w:bookmarkEnd w:id="1"/>
    </w:p>
    <w:tbl>
      <w:tblPr>
        <w:tblStyle w:val="TableGrid"/>
        <w:tblW w:w="0" w:type="auto"/>
        <w:tblLook w:val="04A0"/>
      </w:tblPr>
      <w:tblGrid>
        <w:gridCol w:w="1368"/>
        <w:gridCol w:w="8208"/>
      </w:tblGrid>
      <w:tr w:rsidR="00D76900" w:rsidRPr="00882500" w:rsidTr="00492219">
        <w:tc>
          <w:tcPr>
            <w:tcW w:w="1368" w:type="dxa"/>
            <w:tcBorders>
              <w:bottom w:val="single" w:sz="4" w:space="0" w:color="auto"/>
            </w:tcBorders>
            <w:shd w:val="clear" w:color="auto" w:fill="C6D9F1" w:themeFill="text2" w:themeFillTint="33"/>
          </w:tcPr>
          <w:p w:rsidR="00D76900" w:rsidRPr="00882500" w:rsidRDefault="00D76900" w:rsidP="004922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1" w:lineRule="atLeast"/>
              <w:jc w:val="center"/>
              <w:rPr>
                <w:rFonts w:cstheme="minorHAnsi"/>
                <w:b/>
                <w:bCs/>
              </w:rPr>
            </w:pPr>
            <w:r w:rsidRPr="00882500">
              <w:rPr>
                <w:rFonts w:cstheme="minorHAnsi"/>
                <w:b/>
                <w:bCs/>
              </w:rPr>
              <w:t>Suggestion</w:t>
            </w:r>
          </w:p>
        </w:tc>
        <w:tc>
          <w:tcPr>
            <w:tcW w:w="8208" w:type="dxa"/>
            <w:tcBorders>
              <w:bottom w:val="single" w:sz="4" w:space="0" w:color="auto"/>
            </w:tcBorders>
            <w:shd w:val="clear" w:color="auto" w:fill="C6D9F1" w:themeFill="text2" w:themeFillTint="33"/>
          </w:tcPr>
          <w:p w:rsidR="00D76900" w:rsidRPr="00882500" w:rsidRDefault="00D76900" w:rsidP="004922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1" w:lineRule="atLeast"/>
              <w:jc w:val="center"/>
              <w:rPr>
                <w:rFonts w:cstheme="minorHAnsi"/>
                <w:b/>
                <w:bCs/>
              </w:rPr>
            </w:pPr>
            <w:r w:rsidRPr="00882500">
              <w:rPr>
                <w:rFonts w:cstheme="minorHAnsi"/>
                <w:b/>
                <w:bCs/>
              </w:rPr>
              <w:t>Description</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1</w:t>
            </w:r>
          </w:p>
        </w:tc>
        <w:tc>
          <w:tcPr>
            <w:tcW w:w="8208" w:type="dxa"/>
            <w:shd w:val="clear" w:color="auto" w:fill="FFFFFF" w:themeFill="background1"/>
          </w:tcPr>
          <w:p w:rsidR="00D76900" w:rsidRPr="00882500" w:rsidRDefault="00D76900" w:rsidP="00492219">
            <w:pPr>
              <w:rPr>
                <w:rFonts w:cstheme="minorHAnsi"/>
              </w:rPr>
            </w:pPr>
            <w:r w:rsidRPr="00882500">
              <w:rPr>
                <w:rFonts w:cstheme="minorHAnsi"/>
              </w:rPr>
              <w:t>Utilize an automated scheduling system, which typically allows for recording faster changes while talking to the consumer.</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2</w:t>
            </w:r>
          </w:p>
        </w:tc>
        <w:tc>
          <w:tcPr>
            <w:tcW w:w="8208" w:type="dxa"/>
            <w:shd w:val="clear" w:color="auto" w:fill="FFFFFF" w:themeFill="background1"/>
          </w:tcPr>
          <w:p w:rsidR="00D76900" w:rsidRPr="00882500" w:rsidRDefault="00D76900" w:rsidP="00492219">
            <w:pPr>
              <w:rPr>
                <w:rFonts w:cstheme="minorHAnsi"/>
              </w:rPr>
            </w:pPr>
            <w:r w:rsidRPr="00882500">
              <w:rPr>
                <w:rFonts w:cstheme="minorHAnsi"/>
              </w:rPr>
              <w:t>Use a detailed trip reservation form that includes all information needed if recording trips manually.</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3</w:t>
            </w:r>
          </w:p>
        </w:tc>
        <w:tc>
          <w:tcPr>
            <w:tcW w:w="8208" w:type="dxa"/>
            <w:shd w:val="clear" w:color="auto" w:fill="FFFFFF" w:themeFill="background1"/>
          </w:tcPr>
          <w:p w:rsidR="00D76900" w:rsidRPr="00882500" w:rsidRDefault="00D76900" w:rsidP="00492219">
            <w:pPr>
              <w:rPr>
                <w:rFonts w:cstheme="minorHAnsi"/>
              </w:rPr>
            </w:pPr>
            <w:r w:rsidRPr="00882500">
              <w:rPr>
                <w:rFonts w:cstheme="minorHAnsi"/>
              </w:rPr>
              <w:t>Have dispatchers/reservationists record information while talking with the consumer and repeat it back to the consumer to ensure reliability of information gathered.</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4</w:t>
            </w:r>
          </w:p>
        </w:tc>
        <w:tc>
          <w:tcPr>
            <w:tcW w:w="8208" w:type="dxa"/>
            <w:shd w:val="clear" w:color="auto" w:fill="FFFFFF" w:themeFill="background1"/>
          </w:tcPr>
          <w:p w:rsidR="00D76900" w:rsidRPr="00882500" w:rsidRDefault="00D76900" w:rsidP="00492219">
            <w:pPr>
              <w:rPr>
                <w:rFonts w:cstheme="minorHAnsi"/>
              </w:rPr>
            </w:pPr>
            <w:r w:rsidRPr="00882500">
              <w:rPr>
                <w:rFonts w:cstheme="minorHAnsi"/>
              </w:rPr>
              <w:t>Make changes and cancellations for same-day trips immediately. Make changes and cancelations for future trips when convenient (e.g., at the time of the call).</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5</w:t>
            </w:r>
          </w:p>
        </w:tc>
        <w:tc>
          <w:tcPr>
            <w:tcW w:w="8208" w:type="dxa"/>
            <w:shd w:val="clear" w:color="auto" w:fill="FFFFFF" w:themeFill="background1"/>
          </w:tcPr>
          <w:p w:rsidR="00D76900" w:rsidRPr="00882500" w:rsidRDefault="00D76900" w:rsidP="00492219">
            <w:pPr>
              <w:rPr>
                <w:rFonts w:cstheme="minorHAnsi"/>
              </w:rPr>
            </w:pPr>
            <w:r w:rsidRPr="00882500">
              <w:rPr>
                <w:rFonts w:cstheme="minorHAnsi"/>
              </w:rPr>
              <w:t>Use a trip-change form to record changes to make later, after terminating contact with the consumer. This improves agency efficiency when experiencing a large number of trip changes.</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6</w:t>
            </w:r>
          </w:p>
        </w:tc>
        <w:tc>
          <w:tcPr>
            <w:tcW w:w="8208" w:type="dxa"/>
            <w:shd w:val="clear" w:color="auto" w:fill="FFFFFF" w:themeFill="background1"/>
          </w:tcPr>
          <w:p w:rsidR="00D76900" w:rsidRPr="00882500" w:rsidRDefault="00D76900" w:rsidP="001C1269">
            <w:pPr>
              <w:rPr>
                <w:rFonts w:cstheme="minorHAnsi"/>
              </w:rPr>
            </w:pPr>
            <w:r w:rsidRPr="00882500">
              <w:rPr>
                <w:rFonts w:cstheme="minorHAnsi"/>
              </w:rPr>
              <w:t>Use a form to record changes to subscription/standing order trips that tracks the history of changes. Keep</w:t>
            </w:r>
            <w:r w:rsidR="001C1269">
              <w:rPr>
                <w:rFonts w:cstheme="minorHAnsi"/>
              </w:rPr>
              <w:t xml:space="preserve"> </w:t>
            </w:r>
            <w:r w:rsidRPr="00882500">
              <w:rPr>
                <w:rFonts w:cstheme="minorHAnsi"/>
              </w:rPr>
              <w:t>the</w:t>
            </w:r>
            <w:r w:rsidR="001C1269">
              <w:rPr>
                <w:rFonts w:cstheme="minorHAnsi"/>
              </w:rPr>
              <w:t xml:space="preserve"> </w:t>
            </w:r>
            <w:r w:rsidRPr="00882500">
              <w:rPr>
                <w:rFonts w:cstheme="minorHAnsi"/>
              </w:rPr>
              <w:t>form</w:t>
            </w:r>
            <w:r w:rsidR="001C1269">
              <w:rPr>
                <w:rFonts w:cstheme="minorHAnsi"/>
              </w:rPr>
              <w:t xml:space="preserve"> that documents</w:t>
            </w:r>
            <w:r w:rsidR="001C1269" w:rsidRPr="00882500">
              <w:rPr>
                <w:rFonts w:cstheme="minorHAnsi"/>
              </w:rPr>
              <w:t xml:space="preserve"> the change request</w:t>
            </w:r>
            <w:r w:rsidRPr="00882500">
              <w:rPr>
                <w:rFonts w:cstheme="minorHAnsi"/>
              </w:rPr>
              <w:t xml:space="preserve"> in the consumer’s file.</w:t>
            </w:r>
          </w:p>
        </w:tc>
      </w:tr>
      <w:tr w:rsidR="00D76900" w:rsidRPr="00882500" w:rsidTr="00492219">
        <w:tc>
          <w:tcPr>
            <w:tcW w:w="1368" w:type="dxa"/>
            <w:tcBorders>
              <w:bottom w:val="single" w:sz="4" w:space="0" w:color="auto"/>
            </w:tcBorders>
            <w:shd w:val="clear" w:color="auto" w:fill="FFFFFF" w:themeFill="background1"/>
          </w:tcPr>
          <w:p w:rsidR="00D76900" w:rsidRPr="00882500" w:rsidRDefault="00D76900" w:rsidP="00492219">
            <w:pPr>
              <w:jc w:val="center"/>
              <w:rPr>
                <w:rFonts w:cstheme="minorHAnsi"/>
              </w:rPr>
            </w:pPr>
            <w:r w:rsidRPr="00882500">
              <w:rPr>
                <w:rFonts w:cstheme="minorHAnsi"/>
              </w:rPr>
              <w:t>7</w:t>
            </w:r>
          </w:p>
        </w:tc>
        <w:tc>
          <w:tcPr>
            <w:tcW w:w="8208" w:type="dxa"/>
            <w:tcBorders>
              <w:bottom w:val="single" w:sz="4" w:space="0" w:color="auto"/>
            </w:tcBorders>
            <w:shd w:val="clear" w:color="auto" w:fill="FFFFFF" w:themeFill="background1"/>
          </w:tcPr>
          <w:p w:rsidR="00D76900" w:rsidRPr="00882500" w:rsidRDefault="00D76900" w:rsidP="00492219">
            <w:pPr>
              <w:rPr>
                <w:rFonts w:cstheme="minorHAnsi"/>
              </w:rPr>
            </w:pPr>
            <w:r w:rsidRPr="00882500">
              <w:rPr>
                <w:rFonts w:cstheme="minorHAnsi"/>
              </w:rPr>
              <w:t>Use a form to record trip changes or added trip information if your agency requires drivers to record information on paper manifests. Provide the driver with proper instruction regarding the form’s use (e.g., recording, in full, all information requested).</w:t>
            </w:r>
          </w:p>
        </w:tc>
      </w:tr>
      <w:tr w:rsidR="00D76900" w:rsidRPr="00882500" w:rsidTr="00492219">
        <w:tc>
          <w:tcPr>
            <w:tcW w:w="1368" w:type="dxa"/>
            <w:tcBorders>
              <w:bottom w:val="single" w:sz="4" w:space="0" w:color="auto"/>
            </w:tcBorders>
            <w:shd w:val="clear" w:color="auto" w:fill="FFFFFF" w:themeFill="background1"/>
          </w:tcPr>
          <w:p w:rsidR="00D76900" w:rsidRPr="00882500" w:rsidRDefault="00D76900" w:rsidP="00492219">
            <w:pPr>
              <w:jc w:val="center"/>
              <w:rPr>
                <w:rFonts w:cstheme="minorHAnsi"/>
              </w:rPr>
            </w:pPr>
            <w:r w:rsidRPr="00882500">
              <w:rPr>
                <w:rFonts w:cstheme="minorHAnsi"/>
              </w:rPr>
              <w:t>8</w:t>
            </w:r>
          </w:p>
        </w:tc>
        <w:tc>
          <w:tcPr>
            <w:tcW w:w="8208" w:type="dxa"/>
            <w:tcBorders>
              <w:bottom w:val="single" w:sz="4" w:space="0" w:color="auto"/>
            </w:tcBorders>
            <w:shd w:val="clear" w:color="auto" w:fill="FFFFFF" w:themeFill="background1"/>
          </w:tcPr>
          <w:p w:rsidR="00D76900" w:rsidRPr="00882500" w:rsidRDefault="00D76900" w:rsidP="00492219">
            <w:pPr>
              <w:rPr>
                <w:rFonts w:cstheme="minorHAnsi"/>
              </w:rPr>
            </w:pPr>
            <w:r w:rsidRPr="00882500">
              <w:rPr>
                <w:rFonts w:cstheme="minorHAnsi"/>
              </w:rPr>
              <w:t>Train dispatchers to dispense trip information in a standard format to facilitate drivers’ use of the form in suggestion #7.</w:t>
            </w:r>
          </w:p>
        </w:tc>
      </w:tr>
    </w:tbl>
    <w:p w:rsidR="00D76900" w:rsidRPr="00882500" w:rsidRDefault="00D76900" w:rsidP="00D76900">
      <w:pPr>
        <w:pStyle w:val="Heading3"/>
        <w:rPr>
          <w:rFonts w:asciiTheme="minorHAnsi" w:hAnsiTheme="minorHAnsi"/>
        </w:rPr>
        <w:sectPr w:rsidR="00D76900" w:rsidRPr="00882500" w:rsidSect="0092315F">
          <w:type w:val="continuous"/>
          <w:pgSz w:w="12240" w:h="15840"/>
          <w:pgMar w:top="1440" w:right="1440" w:bottom="1440" w:left="1440" w:header="720" w:footer="720" w:gutter="0"/>
          <w:cols w:space="720"/>
          <w:docGrid w:linePitch="360"/>
        </w:sectPr>
      </w:pPr>
      <w:bookmarkStart w:id="2" w:name="_Toc329797528"/>
      <w:bookmarkStart w:id="3" w:name="_Toc329797776"/>
      <w:bookmarkStart w:id="4" w:name="_Toc329797861"/>
    </w:p>
    <w:bookmarkEnd w:id="2"/>
    <w:bookmarkEnd w:id="3"/>
    <w:bookmarkEnd w:id="4"/>
    <w:p w:rsidR="00D76900" w:rsidRPr="00882500" w:rsidRDefault="00D76900" w:rsidP="00D76900">
      <w:pPr>
        <w:pStyle w:val="BodyText"/>
        <w:rPr>
          <w:rFonts w:asciiTheme="minorHAnsi" w:hAnsiTheme="minorHAnsi"/>
        </w:rPr>
      </w:pPr>
    </w:p>
    <w:p w:rsidR="00D76900" w:rsidRPr="00D76900" w:rsidRDefault="00D76900" w:rsidP="00D76900">
      <w:pPr>
        <w:pStyle w:val="TableTitle"/>
        <w:rPr>
          <w:rFonts w:ascii="Candara" w:hAnsi="Candara"/>
          <w:sz w:val="36"/>
        </w:rPr>
      </w:pPr>
      <w:bookmarkStart w:id="5" w:name="_Toc381112573"/>
      <w:r w:rsidRPr="00D76900">
        <w:rPr>
          <w:rFonts w:ascii="Candara" w:hAnsi="Candara"/>
          <w:sz w:val="36"/>
        </w:rPr>
        <w:t>Determining and Handling No-Shows</w:t>
      </w:r>
      <w:bookmarkEnd w:id="5"/>
    </w:p>
    <w:tbl>
      <w:tblPr>
        <w:tblStyle w:val="TableGrid"/>
        <w:tblW w:w="0" w:type="auto"/>
        <w:tblLook w:val="04A0"/>
      </w:tblPr>
      <w:tblGrid>
        <w:gridCol w:w="918"/>
        <w:gridCol w:w="8658"/>
      </w:tblGrid>
      <w:tr w:rsidR="00D76900" w:rsidRPr="00882500" w:rsidTr="00492219">
        <w:tc>
          <w:tcPr>
            <w:tcW w:w="9576" w:type="dxa"/>
            <w:gridSpan w:val="2"/>
            <w:tcBorders>
              <w:bottom w:val="single" w:sz="4" w:space="0" w:color="auto"/>
            </w:tcBorders>
            <w:shd w:val="clear" w:color="auto" w:fill="C6D9F1" w:themeFill="text2" w:themeFillTint="33"/>
          </w:tcPr>
          <w:p w:rsidR="00D76900" w:rsidRPr="00882500" w:rsidRDefault="00D76900" w:rsidP="004922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1" w:lineRule="atLeast"/>
              <w:jc w:val="center"/>
              <w:rPr>
                <w:rFonts w:cstheme="minorHAnsi"/>
                <w:b/>
                <w:bCs/>
              </w:rPr>
            </w:pPr>
            <w:r w:rsidRPr="00882500">
              <w:rPr>
                <w:rFonts w:cstheme="minorHAnsi"/>
                <w:b/>
                <w:bCs/>
              </w:rPr>
              <w:t>Determining a No-Show</w:t>
            </w:r>
          </w:p>
        </w:tc>
      </w:tr>
      <w:tr w:rsidR="00D76900" w:rsidRPr="00882500" w:rsidTr="00492219">
        <w:tc>
          <w:tcPr>
            <w:tcW w:w="918" w:type="dxa"/>
            <w:tcBorders>
              <w:bottom w:val="single" w:sz="4" w:space="0" w:color="auto"/>
            </w:tcBorders>
            <w:shd w:val="clear" w:color="auto" w:fill="D9D9D9" w:themeFill="background1" w:themeFillShade="D9"/>
          </w:tcPr>
          <w:p w:rsidR="00D76900" w:rsidRPr="00882500" w:rsidRDefault="00D76900" w:rsidP="00492219">
            <w:pPr>
              <w:jc w:val="center"/>
              <w:rPr>
                <w:rFonts w:cstheme="minorHAnsi"/>
                <w:b/>
                <w:bCs/>
              </w:rPr>
            </w:pPr>
            <w:r w:rsidRPr="00882500">
              <w:rPr>
                <w:rFonts w:cstheme="minorHAnsi"/>
                <w:b/>
                <w:bCs/>
              </w:rPr>
              <w:t>Steps</w:t>
            </w:r>
          </w:p>
        </w:tc>
        <w:tc>
          <w:tcPr>
            <w:tcW w:w="8658" w:type="dxa"/>
            <w:tcBorders>
              <w:bottom w:val="single" w:sz="4" w:space="0" w:color="auto"/>
            </w:tcBorders>
            <w:shd w:val="clear" w:color="auto" w:fill="D9D9D9" w:themeFill="background1" w:themeFillShade="D9"/>
          </w:tcPr>
          <w:p w:rsidR="00D76900" w:rsidRPr="00882500" w:rsidRDefault="00D76900" w:rsidP="00D7690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1" w:lineRule="atLeast"/>
              <w:rPr>
                <w:rFonts w:cstheme="minorHAnsi"/>
                <w:b/>
                <w:bCs/>
              </w:rPr>
            </w:pPr>
            <w:r w:rsidRPr="00882500">
              <w:rPr>
                <w:rFonts w:cstheme="minorHAnsi"/>
                <w:b/>
                <w:bCs/>
              </w:rPr>
              <w:t>Description</w:t>
            </w:r>
          </w:p>
        </w:tc>
      </w:tr>
      <w:tr w:rsidR="00D76900" w:rsidRPr="00882500" w:rsidTr="00492219">
        <w:tc>
          <w:tcPr>
            <w:tcW w:w="918" w:type="dxa"/>
            <w:shd w:val="clear" w:color="auto" w:fill="FFFFFF" w:themeFill="background1"/>
          </w:tcPr>
          <w:p w:rsidR="00D76900" w:rsidRPr="00882500" w:rsidRDefault="00D76900" w:rsidP="00492219">
            <w:pPr>
              <w:jc w:val="center"/>
              <w:rPr>
                <w:rFonts w:cstheme="minorHAnsi"/>
              </w:rPr>
            </w:pPr>
            <w:r w:rsidRPr="00882500">
              <w:rPr>
                <w:rFonts w:cstheme="minorHAnsi"/>
              </w:rPr>
              <w:t>1</w:t>
            </w:r>
          </w:p>
        </w:tc>
        <w:tc>
          <w:tcPr>
            <w:tcW w:w="8658" w:type="dxa"/>
            <w:shd w:val="clear" w:color="auto" w:fill="FFFFFF" w:themeFill="background1"/>
          </w:tcPr>
          <w:p w:rsidR="00D76900" w:rsidRPr="00882500" w:rsidRDefault="00D76900" w:rsidP="00492219">
            <w:pPr>
              <w:rPr>
                <w:rFonts w:cstheme="minorHAnsi"/>
              </w:rPr>
            </w:pPr>
            <w:r w:rsidRPr="00882500">
              <w:rPr>
                <w:rFonts w:cstheme="minorHAnsi"/>
              </w:rPr>
              <w:t>Driver reports no-show to dispatcher and verifies the actual pick-up time and address to ensure correct information. (Common address errors include recording incorrect endings such as “street,” “road,” and “lane.”)</w:t>
            </w:r>
          </w:p>
        </w:tc>
      </w:tr>
      <w:tr w:rsidR="00D76900" w:rsidRPr="00882500" w:rsidTr="00492219">
        <w:tc>
          <w:tcPr>
            <w:tcW w:w="918" w:type="dxa"/>
            <w:shd w:val="clear" w:color="auto" w:fill="FFFFFF" w:themeFill="background1"/>
          </w:tcPr>
          <w:p w:rsidR="00D76900" w:rsidRPr="00882500" w:rsidRDefault="00D76900" w:rsidP="00492219">
            <w:pPr>
              <w:jc w:val="center"/>
              <w:rPr>
                <w:rFonts w:cstheme="minorHAnsi"/>
              </w:rPr>
            </w:pPr>
            <w:r w:rsidRPr="00882500">
              <w:rPr>
                <w:rFonts w:cstheme="minorHAnsi"/>
              </w:rPr>
              <w:t>2</w:t>
            </w:r>
          </w:p>
        </w:tc>
        <w:tc>
          <w:tcPr>
            <w:tcW w:w="8658" w:type="dxa"/>
            <w:shd w:val="clear" w:color="auto" w:fill="FFFFFF" w:themeFill="background1"/>
          </w:tcPr>
          <w:p w:rsidR="00D76900" w:rsidRPr="00882500" w:rsidRDefault="00D76900" w:rsidP="00492219">
            <w:pPr>
              <w:rPr>
                <w:rFonts w:cstheme="minorHAnsi"/>
              </w:rPr>
            </w:pPr>
            <w:r w:rsidRPr="00882500">
              <w:rPr>
                <w:rFonts w:cstheme="minorHAnsi"/>
              </w:rPr>
              <w:t>Dispatcher attempts to contact consumer by phone.</w:t>
            </w:r>
          </w:p>
        </w:tc>
      </w:tr>
      <w:tr w:rsidR="00D76900" w:rsidRPr="00882500" w:rsidTr="00492219">
        <w:tc>
          <w:tcPr>
            <w:tcW w:w="918" w:type="dxa"/>
            <w:shd w:val="clear" w:color="auto" w:fill="FFFFFF" w:themeFill="background1"/>
          </w:tcPr>
          <w:p w:rsidR="00D76900" w:rsidRPr="00882500" w:rsidRDefault="00D76900" w:rsidP="00492219">
            <w:pPr>
              <w:jc w:val="center"/>
              <w:rPr>
                <w:rFonts w:cstheme="minorHAnsi"/>
              </w:rPr>
            </w:pPr>
            <w:r w:rsidRPr="00882500">
              <w:rPr>
                <w:rFonts w:cstheme="minorHAnsi"/>
              </w:rPr>
              <w:t>3</w:t>
            </w:r>
          </w:p>
        </w:tc>
        <w:tc>
          <w:tcPr>
            <w:tcW w:w="8658" w:type="dxa"/>
            <w:shd w:val="clear" w:color="auto" w:fill="FFFFFF" w:themeFill="background1"/>
          </w:tcPr>
          <w:p w:rsidR="00D76900" w:rsidRPr="00882500" w:rsidRDefault="00D76900" w:rsidP="00492219">
            <w:pPr>
              <w:rPr>
                <w:rFonts w:cstheme="minorHAnsi"/>
              </w:rPr>
            </w:pPr>
            <w:r w:rsidRPr="00882500">
              <w:rPr>
                <w:rFonts w:cstheme="minorHAnsi"/>
              </w:rPr>
              <w:t>Dispatcher verifies the driver made an unsuccessful attempt to physically locate consumer.</w:t>
            </w:r>
          </w:p>
        </w:tc>
      </w:tr>
      <w:tr w:rsidR="00D76900" w:rsidRPr="00882500" w:rsidTr="00492219">
        <w:tc>
          <w:tcPr>
            <w:tcW w:w="918" w:type="dxa"/>
            <w:tcBorders>
              <w:bottom w:val="single" w:sz="4" w:space="0" w:color="auto"/>
            </w:tcBorders>
            <w:shd w:val="clear" w:color="auto" w:fill="FFFFFF" w:themeFill="background1"/>
          </w:tcPr>
          <w:p w:rsidR="00D76900" w:rsidRPr="00882500" w:rsidRDefault="00D76900" w:rsidP="00492219">
            <w:pPr>
              <w:jc w:val="center"/>
              <w:rPr>
                <w:rFonts w:cstheme="minorHAnsi"/>
              </w:rPr>
            </w:pPr>
            <w:r w:rsidRPr="00882500">
              <w:rPr>
                <w:rFonts w:cstheme="minorHAnsi"/>
              </w:rPr>
              <w:t>4</w:t>
            </w:r>
          </w:p>
        </w:tc>
        <w:tc>
          <w:tcPr>
            <w:tcW w:w="8658" w:type="dxa"/>
            <w:tcBorders>
              <w:bottom w:val="single" w:sz="4" w:space="0" w:color="auto"/>
            </w:tcBorders>
            <w:shd w:val="clear" w:color="auto" w:fill="FFFFFF" w:themeFill="background1"/>
          </w:tcPr>
          <w:p w:rsidR="00D76900" w:rsidRPr="00882500" w:rsidRDefault="00D76900" w:rsidP="00492219">
            <w:pPr>
              <w:rPr>
                <w:rFonts w:cstheme="minorHAnsi"/>
              </w:rPr>
            </w:pPr>
            <w:r w:rsidRPr="00882500">
              <w:rPr>
                <w:rFonts w:cstheme="minorHAnsi"/>
              </w:rPr>
              <w:t>Driver waits five minutes after the scheduled pick-up time before consumer is considered a no-show.</w:t>
            </w:r>
          </w:p>
        </w:tc>
      </w:tr>
      <w:tr w:rsidR="00D76900" w:rsidRPr="00882500" w:rsidTr="00492219">
        <w:tc>
          <w:tcPr>
            <w:tcW w:w="9576" w:type="dxa"/>
            <w:gridSpan w:val="2"/>
            <w:tcBorders>
              <w:bottom w:val="single" w:sz="4" w:space="0" w:color="auto"/>
            </w:tcBorders>
            <w:shd w:val="clear" w:color="auto" w:fill="C6D9F1" w:themeFill="text2" w:themeFillTint="33"/>
          </w:tcPr>
          <w:p w:rsidR="00D76900" w:rsidRPr="00882500" w:rsidRDefault="00D76900" w:rsidP="004922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1" w:lineRule="atLeast"/>
              <w:jc w:val="center"/>
            </w:pPr>
            <w:r w:rsidRPr="00882500">
              <w:rPr>
                <w:rFonts w:cstheme="minorHAnsi"/>
                <w:b/>
                <w:bCs/>
              </w:rPr>
              <w:t>Handling a No-Show</w:t>
            </w:r>
          </w:p>
        </w:tc>
      </w:tr>
      <w:tr w:rsidR="00D76900" w:rsidRPr="00882500" w:rsidTr="00492219">
        <w:tc>
          <w:tcPr>
            <w:tcW w:w="918" w:type="dxa"/>
            <w:tcBorders>
              <w:bottom w:val="single" w:sz="4" w:space="0" w:color="auto"/>
            </w:tcBorders>
            <w:shd w:val="clear" w:color="auto" w:fill="D9D9D9" w:themeFill="background1" w:themeFillShade="D9"/>
          </w:tcPr>
          <w:p w:rsidR="00D76900" w:rsidRPr="00882500" w:rsidRDefault="00D76900" w:rsidP="00492219">
            <w:pPr>
              <w:jc w:val="center"/>
              <w:rPr>
                <w:rFonts w:cstheme="minorHAnsi"/>
                <w:b/>
                <w:bCs/>
              </w:rPr>
            </w:pPr>
            <w:r w:rsidRPr="00882500">
              <w:rPr>
                <w:rFonts w:cstheme="minorHAnsi"/>
                <w:b/>
                <w:bCs/>
              </w:rPr>
              <w:t>Steps</w:t>
            </w:r>
          </w:p>
        </w:tc>
        <w:tc>
          <w:tcPr>
            <w:tcW w:w="8658" w:type="dxa"/>
            <w:tcBorders>
              <w:bottom w:val="single" w:sz="4" w:space="0" w:color="auto"/>
            </w:tcBorders>
            <w:shd w:val="clear" w:color="auto" w:fill="D9D9D9" w:themeFill="background1" w:themeFillShade="D9"/>
          </w:tcPr>
          <w:p w:rsidR="00D76900" w:rsidRPr="00882500" w:rsidRDefault="00D76900" w:rsidP="00D76900">
            <w:pPr>
              <w:rPr>
                <w:rFonts w:cstheme="minorHAnsi"/>
                <w:b/>
                <w:bCs/>
              </w:rPr>
            </w:pPr>
            <w:r w:rsidRPr="00882500">
              <w:rPr>
                <w:rFonts w:cstheme="minorHAnsi"/>
                <w:b/>
                <w:bCs/>
              </w:rPr>
              <w:t>Description</w:t>
            </w:r>
          </w:p>
        </w:tc>
      </w:tr>
      <w:tr w:rsidR="00D76900" w:rsidRPr="00882500" w:rsidTr="00492219">
        <w:tc>
          <w:tcPr>
            <w:tcW w:w="918" w:type="dxa"/>
            <w:shd w:val="clear" w:color="auto" w:fill="FFFFFF" w:themeFill="background1"/>
          </w:tcPr>
          <w:p w:rsidR="00D76900" w:rsidRPr="00882500" w:rsidRDefault="00D76900" w:rsidP="00492219">
            <w:pPr>
              <w:jc w:val="center"/>
              <w:rPr>
                <w:rFonts w:cstheme="minorHAnsi"/>
              </w:rPr>
            </w:pPr>
            <w:r w:rsidRPr="00882500">
              <w:rPr>
                <w:rFonts w:cstheme="minorHAnsi"/>
              </w:rPr>
              <w:t>1</w:t>
            </w:r>
          </w:p>
        </w:tc>
        <w:tc>
          <w:tcPr>
            <w:tcW w:w="8658" w:type="dxa"/>
            <w:shd w:val="clear" w:color="auto" w:fill="FFFFFF" w:themeFill="background1"/>
          </w:tcPr>
          <w:p w:rsidR="00D76900" w:rsidRPr="00882500" w:rsidRDefault="00D76900" w:rsidP="00492219">
            <w:pPr>
              <w:rPr>
                <w:rFonts w:cstheme="minorHAnsi"/>
              </w:rPr>
            </w:pPr>
            <w:r w:rsidRPr="00882500">
              <w:rPr>
                <w:rFonts w:cstheme="minorHAnsi"/>
              </w:rPr>
              <w:t>Dispatcher documents circumstances of the no-show event, recording arrival time, attempts to contact consumer, and time driver left.</w:t>
            </w:r>
          </w:p>
        </w:tc>
      </w:tr>
      <w:tr w:rsidR="00D76900" w:rsidRPr="00882500" w:rsidTr="00492219">
        <w:tc>
          <w:tcPr>
            <w:tcW w:w="918" w:type="dxa"/>
            <w:shd w:val="clear" w:color="auto" w:fill="FFFFFF" w:themeFill="background1"/>
          </w:tcPr>
          <w:p w:rsidR="00D76900" w:rsidRPr="00882500" w:rsidRDefault="00D76900" w:rsidP="00492219">
            <w:pPr>
              <w:jc w:val="center"/>
              <w:rPr>
                <w:rFonts w:cstheme="minorHAnsi"/>
              </w:rPr>
            </w:pPr>
            <w:r w:rsidRPr="00882500">
              <w:rPr>
                <w:rFonts w:cstheme="minorHAnsi"/>
              </w:rPr>
              <w:t>2</w:t>
            </w:r>
          </w:p>
        </w:tc>
        <w:tc>
          <w:tcPr>
            <w:tcW w:w="8658" w:type="dxa"/>
            <w:shd w:val="clear" w:color="auto" w:fill="FFFFFF" w:themeFill="background1"/>
          </w:tcPr>
          <w:p w:rsidR="00D76900" w:rsidRPr="00882500" w:rsidRDefault="00D76900" w:rsidP="00492219">
            <w:pPr>
              <w:rPr>
                <w:rFonts w:cstheme="minorHAnsi"/>
              </w:rPr>
            </w:pPr>
            <w:r w:rsidRPr="00882500">
              <w:rPr>
                <w:rFonts w:cstheme="minorHAnsi"/>
              </w:rPr>
              <w:t>Driver leaves a “no-show</w:t>
            </w:r>
            <w:r w:rsidR="007B0EF2">
              <w:rPr>
                <w:rFonts w:cstheme="minorHAnsi"/>
              </w:rPr>
              <w:t>”</w:t>
            </w:r>
            <w:r w:rsidRPr="00882500">
              <w:rPr>
                <w:rFonts w:cstheme="minorHAnsi"/>
              </w:rPr>
              <w:t xml:space="preserve"> door hanger on consumer’s door.</w:t>
            </w:r>
          </w:p>
        </w:tc>
      </w:tr>
      <w:tr w:rsidR="00D76900" w:rsidRPr="00882500" w:rsidTr="00492219">
        <w:tc>
          <w:tcPr>
            <w:tcW w:w="918" w:type="dxa"/>
            <w:shd w:val="clear" w:color="auto" w:fill="FFFFFF" w:themeFill="background1"/>
          </w:tcPr>
          <w:p w:rsidR="00D76900" w:rsidRPr="00882500" w:rsidRDefault="00D76900" w:rsidP="00492219">
            <w:pPr>
              <w:jc w:val="center"/>
              <w:rPr>
                <w:rFonts w:cstheme="minorHAnsi"/>
              </w:rPr>
            </w:pPr>
            <w:r w:rsidRPr="00882500">
              <w:rPr>
                <w:rFonts w:cstheme="minorHAnsi"/>
              </w:rPr>
              <w:t>3</w:t>
            </w:r>
          </w:p>
        </w:tc>
        <w:tc>
          <w:tcPr>
            <w:tcW w:w="8658" w:type="dxa"/>
            <w:shd w:val="clear" w:color="auto" w:fill="FFFFFF" w:themeFill="background1"/>
          </w:tcPr>
          <w:p w:rsidR="00D76900" w:rsidRPr="00882500" w:rsidRDefault="00D76900" w:rsidP="00492219">
            <w:pPr>
              <w:rPr>
                <w:rFonts w:cstheme="minorHAnsi"/>
              </w:rPr>
            </w:pPr>
            <w:r w:rsidRPr="00882500">
              <w:rPr>
                <w:rFonts w:cstheme="minorHAnsi"/>
              </w:rPr>
              <w:t>Dispatcher cancels consumer’s remaining trips for that day.</w:t>
            </w:r>
          </w:p>
        </w:tc>
      </w:tr>
    </w:tbl>
    <w:p w:rsidR="00D76900" w:rsidRPr="00882500" w:rsidRDefault="00D76900" w:rsidP="00D76900"/>
    <w:p w:rsidR="00D76900" w:rsidRPr="00882500" w:rsidRDefault="00D76900" w:rsidP="00D76900">
      <w:pPr>
        <w:sectPr w:rsidR="00D76900" w:rsidRPr="00882500" w:rsidSect="004003A0">
          <w:type w:val="continuous"/>
          <w:pgSz w:w="12240" w:h="15840"/>
          <w:pgMar w:top="1440" w:right="1440" w:bottom="1440" w:left="1440" w:header="720" w:footer="720" w:gutter="0"/>
          <w:cols w:space="720"/>
          <w:docGrid w:linePitch="360"/>
        </w:sectPr>
      </w:pPr>
    </w:p>
    <w:p w:rsidR="00D76900" w:rsidRPr="00882500" w:rsidRDefault="00D76900" w:rsidP="00D76900">
      <w:pPr>
        <w:pStyle w:val="Heading3"/>
        <w:rPr>
          <w:rFonts w:asciiTheme="minorHAnsi" w:hAnsiTheme="minorHAnsi"/>
        </w:rPr>
        <w:sectPr w:rsidR="00D76900" w:rsidRPr="00882500" w:rsidSect="004003A0">
          <w:type w:val="continuous"/>
          <w:pgSz w:w="12240" w:h="15840"/>
          <w:pgMar w:top="1440" w:right="1440" w:bottom="1440" w:left="1440" w:header="720" w:footer="720" w:gutter="0"/>
          <w:cols w:num="2" w:space="720"/>
          <w:docGrid w:linePitch="360"/>
        </w:sectPr>
      </w:pPr>
    </w:p>
    <w:p w:rsidR="00D76900" w:rsidRPr="00D76900" w:rsidRDefault="00D76900" w:rsidP="00D76900">
      <w:pPr>
        <w:pStyle w:val="TableTitle"/>
        <w:rPr>
          <w:rFonts w:ascii="Candara" w:hAnsi="Candara"/>
          <w:sz w:val="36"/>
        </w:rPr>
      </w:pPr>
      <w:bookmarkStart w:id="6" w:name="_Toc381112574"/>
      <w:r w:rsidRPr="00D76900">
        <w:rPr>
          <w:rFonts w:ascii="Candara" w:hAnsi="Candara"/>
          <w:sz w:val="36"/>
        </w:rPr>
        <w:lastRenderedPageBreak/>
        <w:t>Suggestions for Recording No-Show/Cancellation Data</w:t>
      </w:r>
      <w:bookmarkEnd w:id="6"/>
    </w:p>
    <w:tbl>
      <w:tblPr>
        <w:tblStyle w:val="TableGrid"/>
        <w:tblW w:w="0" w:type="auto"/>
        <w:tblLook w:val="04A0"/>
      </w:tblPr>
      <w:tblGrid>
        <w:gridCol w:w="1368"/>
        <w:gridCol w:w="8208"/>
      </w:tblGrid>
      <w:tr w:rsidR="00D76900" w:rsidRPr="00882500" w:rsidTr="00492219">
        <w:tc>
          <w:tcPr>
            <w:tcW w:w="1368" w:type="dxa"/>
            <w:tcBorders>
              <w:bottom w:val="single" w:sz="4" w:space="0" w:color="auto"/>
            </w:tcBorders>
            <w:shd w:val="clear" w:color="auto" w:fill="C6D9F1" w:themeFill="text2" w:themeFillTint="33"/>
          </w:tcPr>
          <w:p w:rsidR="00D76900" w:rsidRPr="00882500" w:rsidRDefault="00D76900" w:rsidP="00492219">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1" w:lineRule="atLeast"/>
              <w:jc w:val="center"/>
              <w:rPr>
                <w:rFonts w:cstheme="minorHAnsi"/>
                <w:b/>
                <w:bCs/>
              </w:rPr>
            </w:pPr>
            <w:r w:rsidRPr="00882500">
              <w:rPr>
                <w:rFonts w:cstheme="minorHAnsi"/>
                <w:b/>
                <w:bCs/>
              </w:rPr>
              <w:t>Suggestion</w:t>
            </w:r>
          </w:p>
        </w:tc>
        <w:tc>
          <w:tcPr>
            <w:tcW w:w="8208" w:type="dxa"/>
            <w:tcBorders>
              <w:bottom w:val="single" w:sz="4" w:space="0" w:color="auto"/>
            </w:tcBorders>
            <w:shd w:val="clear" w:color="auto" w:fill="C6D9F1" w:themeFill="text2" w:themeFillTint="33"/>
          </w:tcPr>
          <w:p w:rsidR="00D76900" w:rsidRPr="00882500" w:rsidRDefault="00D76900" w:rsidP="00D76900">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line="261" w:lineRule="atLeast"/>
              <w:rPr>
                <w:rFonts w:cstheme="minorHAnsi"/>
                <w:b/>
                <w:bCs/>
              </w:rPr>
            </w:pPr>
            <w:r w:rsidRPr="00882500">
              <w:rPr>
                <w:rFonts w:cstheme="minorHAnsi"/>
                <w:b/>
                <w:bCs/>
              </w:rPr>
              <w:t>Description</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1</w:t>
            </w:r>
          </w:p>
        </w:tc>
        <w:tc>
          <w:tcPr>
            <w:tcW w:w="8208" w:type="dxa"/>
            <w:shd w:val="clear" w:color="auto" w:fill="FFFFFF" w:themeFill="background1"/>
          </w:tcPr>
          <w:p w:rsidR="00D76900" w:rsidRPr="00882500" w:rsidRDefault="00D76900" w:rsidP="00492219">
            <w:pPr>
              <w:rPr>
                <w:rFonts w:cstheme="minorHAnsi"/>
              </w:rPr>
            </w:pPr>
            <w:r w:rsidRPr="00882500">
              <w:rPr>
                <w:rFonts w:cstheme="minorHAnsi"/>
              </w:rPr>
              <w:t>Record and monitor (monthly) no-shows and late cancellations to resolve problems before they become excessive.</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2</w:t>
            </w:r>
          </w:p>
        </w:tc>
        <w:tc>
          <w:tcPr>
            <w:tcW w:w="8208" w:type="dxa"/>
            <w:shd w:val="clear" w:color="auto" w:fill="FFFFFF" w:themeFill="background1"/>
          </w:tcPr>
          <w:p w:rsidR="00D76900" w:rsidRPr="00882500" w:rsidRDefault="00D76900" w:rsidP="00492219">
            <w:pPr>
              <w:rPr>
                <w:rFonts w:cstheme="minorHAnsi"/>
              </w:rPr>
            </w:pPr>
            <w:r w:rsidRPr="00882500">
              <w:rPr>
                <w:rFonts w:cstheme="minorHAnsi"/>
              </w:rPr>
              <w:t>Categorize no-shows to help determine responsibility for the no-show (consumer or agency). Use the following categories:</w:t>
            </w:r>
          </w:p>
          <w:p w:rsidR="00D76900" w:rsidRPr="00882500" w:rsidRDefault="007B0EF2" w:rsidP="00492219">
            <w:pPr>
              <w:pStyle w:val="ListParagraph"/>
              <w:numPr>
                <w:ilvl w:val="0"/>
                <w:numId w:val="3"/>
              </w:numPr>
              <w:spacing w:after="120"/>
              <w:ind w:left="342"/>
              <w:rPr>
                <w:rFonts w:asciiTheme="minorHAnsi" w:hAnsiTheme="minorHAnsi" w:cstheme="minorHAnsi"/>
                <w:sz w:val="22"/>
                <w:szCs w:val="22"/>
              </w:rPr>
            </w:pPr>
            <w:r>
              <w:rPr>
                <w:rFonts w:asciiTheme="minorHAnsi" w:hAnsiTheme="minorHAnsi" w:cstheme="minorHAnsi"/>
                <w:sz w:val="22"/>
                <w:szCs w:val="22"/>
              </w:rPr>
              <w:t>C</w:t>
            </w:r>
            <w:r w:rsidR="00D76900" w:rsidRPr="00882500">
              <w:rPr>
                <w:rFonts w:asciiTheme="minorHAnsi" w:hAnsiTheme="minorHAnsi" w:cstheme="minorHAnsi"/>
                <w:sz w:val="22"/>
                <w:szCs w:val="22"/>
              </w:rPr>
              <w:t>onsumer no-show and</w:t>
            </w:r>
          </w:p>
          <w:p w:rsidR="00D76900" w:rsidRPr="00882500" w:rsidRDefault="007B0EF2" w:rsidP="00492219">
            <w:pPr>
              <w:pStyle w:val="ListParagraph"/>
              <w:numPr>
                <w:ilvl w:val="1"/>
                <w:numId w:val="3"/>
              </w:numPr>
              <w:spacing w:after="120"/>
              <w:ind w:left="702"/>
              <w:rPr>
                <w:rFonts w:asciiTheme="minorHAnsi" w:hAnsiTheme="minorHAnsi" w:cstheme="minorHAnsi"/>
                <w:sz w:val="22"/>
                <w:szCs w:val="22"/>
              </w:rPr>
            </w:pPr>
            <w:r>
              <w:rPr>
                <w:rFonts w:asciiTheme="minorHAnsi" w:hAnsiTheme="minorHAnsi" w:cstheme="minorHAnsi"/>
                <w:sz w:val="22"/>
                <w:szCs w:val="22"/>
              </w:rPr>
              <w:t>D</w:t>
            </w:r>
            <w:r w:rsidR="00D76900" w:rsidRPr="00882500">
              <w:rPr>
                <w:rFonts w:asciiTheme="minorHAnsi" w:hAnsiTheme="minorHAnsi" w:cstheme="minorHAnsi"/>
                <w:sz w:val="22"/>
                <w:szCs w:val="22"/>
              </w:rPr>
              <w:t>river is on</w:t>
            </w:r>
            <w:r w:rsidR="00F86C15">
              <w:rPr>
                <w:rFonts w:asciiTheme="minorHAnsi" w:hAnsiTheme="minorHAnsi" w:cstheme="minorHAnsi"/>
                <w:sz w:val="22"/>
                <w:szCs w:val="22"/>
              </w:rPr>
              <w:t xml:space="preserve"> </w:t>
            </w:r>
            <w:r w:rsidR="00D76900" w:rsidRPr="00882500">
              <w:rPr>
                <w:rFonts w:asciiTheme="minorHAnsi" w:hAnsiTheme="minorHAnsi" w:cstheme="minorHAnsi"/>
                <w:sz w:val="22"/>
                <w:szCs w:val="22"/>
              </w:rPr>
              <w:t>time</w:t>
            </w:r>
          </w:p>
          <w:p w:rsidR="00D76900" w:rsidRPr="00882500" w:rsidRDefault="007B0EF2" w:rsidP="00492219">
            <w:pPr>
              <w:pStyle w:val="ListParagraph"/>
              <w:numPr>
                <w:ilvl w:val="1"/>
                <w:numId w:val="3"/>
              </w:numPr>
              <w:spacing w:after="120"/>
              <w:ind w:left="702"/>
              <w:rPr>
                <w:rFonts w:asciiTheme="minorHAnsi" w:hAnsiTheme="minorHAnsi" w:cstheme="minorHAnsi"/>
                <w:sz w:val="22"/>
                <w:szCs w:val="22"/>
              </w:rPr>
            </w:pPr>
            <w:r>
              <w:rPr>
                <w:rFonts w:asciiTheme="minorHAnsi" w:hAnsiTheme="minorHAnsi" w:cstheme="minorHAnsi"/>
                <w:sz w:val="22"/>
                <w:szCs w:val="22"/>
              </w:rPr>
              <w:t>D</w:t>
            </w:r>
            <w:r w:rsidR="00D76900" w:rsidRPr="00882500">
              <w:rPr>
                <w:rFonts w:asciiTheme="minorHAnsi" w:hAnsiTheme="minorHAnsi" w:cstheme="minorHAnsi"/>
                <w:sz w:val="22"/>
                <w:szCs w:val="22"/>
              </w:rPr>
              <w:t>river is late</w:t>
            </w:r>
          </w:p>
          <w:p w:rsidR="00D76900" w:rsidRPr="00882500" w:rsidRDefault="007B0EF2" w:rsidP="00492219">
            <w:pPr>
              <w:pStyle w:val="ListParagraph"/>
              <w:numPr>
                <w:ilvl w:val="0"/>
                <w:numId w:val="3"/>
              </w:numPr>
              <w:spacing w:after="120"/>
              <w:ind w:left="342"/>
              <w:rPr>
                <w:rFonts w:asciiTheme="minorHAnsi" w:hAnsiTheme="minorHAnsi" w:cstheme="minorHAnsi"/>
                <w:sz w:val="22"/>
                <w:szCs w:val="22"/>
              </w:rPr>
            </w:pPr>
            <w:r>
              <w:rPr>
                <w:rFonts w:asciiTheme="minorHAnsi" w:hAnsiTheme="minorHAnsi" w:cstheme="minorHAnsi"/>
                <w:sz w:val="22"/>
                <w:szCs w:val="22"/>
              </w:rPr>
              <w:t>C</w:t>
            </w:r>
            <w:r w:rsidR="00D76900" w:rsidRPr="00882500">
              <w:rPr>
                <w:rFonts w:asciiTheme="minorHAnsi" w:hAnsiTheme="minorHAnsi" w:cstheme="minorHAnsi"/>
                <w:sz w:val="22"/>
                <w:szCs w:val="22"/>
              </w:rPr>
              <w:t>onsumer cancellation on driver arrival due to</w:t>
            </w:r>
          </w:p>
          <w:p w:rsidR="00D76900" w:rsidRPr="00882500" w:rsidRDefault="00F86C15" w:rsidP="00492219">
            <w:pPr>
              <w:pStyle w:val="ListParagraph"/>
              <w:numPr>
                <w:ilvl w:val="1"/>
                <w:numId w:val="3"/>
              </w:numPr>
              <w:spacing w:after="120"/>
              <w:ind w:left="702"/>
              <w:rPr>
                <w:rFonts w:asciiTheme="minorHAnsi" w:hAnsiTheme="minorHAnsi" w:cstheme="minorHAnsi"/>
                <w:sz w:val="22"/>
                <w:szCs w:val="22"/>
              </w:rPr>
            </w:pPr>
            <w:r>
              <w:rPr>
                <w:rFonts w:asciiTheme="minorHAnsi" w:hAnsiTheme="minorHAnsi" w:cstheme="minorHAnsi"/>
                <w:sz w:val="22"/>
                <w:szCs w:val="22"/>
              </w:rPr>
              <w:t>U</w:t>
            </w:r>
            <w:r w:rsidR="00D76900" w:rsidRPr="00882500">
              <w:rPr>
                <w:rFonts w:asciiTheme="minorHAnsi" w:hAnsiTheme="minorHAnsi" w:cstheme="minorHAnsi"/>
                <w:sz w:val="22"/>
                <w:szCs w:val="22"/>
              </w:rPr>
              <w:t>na</w:t>
            </w:r>
            <w:r>
              <w:rPr>
                <w:rFonts w:asciiTheme="minorHAnsi" w:hAnsiTheme="minorHAnsi" w:cstheme="minorHAnsi"/>
                <w:sz w:val="22"/>
                <w:szCs w:val="22"/>
              </w:rPr>
              <w:t>voida</w:t>
            </w:r>
            <w:r w:rsidR="00D76900" w:rsidRPr="00882500">
              <w:rPr>
                <w:rFonts w:asciiTheme="minorHAnsi" w:hAnsiTheme="minorHAnsi" w:cstheme="minorHAnsi"/>
                <w:sz w:val="22"/>
                <w:szCs w:val="22"/>
              </w:rPr>
              <w:t>ble cause (e.g., illness/emergency)</w:t>
            </w:r>
          </w:p>
          <w:p w:rsidR="00D76900" w:rsidRPr="00882500" w:rsidRDefault="00F86C15" w:rsidP="00492219">
            <w:pPr>
              <w:pStyle w:val="ListParagraph"/>
              <w:numPr>
                <w:ilvl w:val="1"/>
                <w:numId w:val="3"/>
              </w:numPr>
              <w:spacing w:after="120"/>
              <w:ind w:left="702"/>
              <w:rPr>
                <w:rFonts w:asciiTheme="minorHAnsi" w:hAnsiTheme="minorHAnsi" w:cstheme="minorHAnsi"/>
                <w:sz w:val="22"/>
                <w:szCs w:val="22"/>
              </w:rPr>
            </w:pPr>
            <w:r>
              <w:rPr>
                <w:rFonts w:asciiTheme="minorHAnsi" w:hAnsiTheme="minorHAnsi" w:cstheme="minorHAnsi"/>
                <w:sz w:val="22"/>
                <w:szCs w:val="22"/>
              </w:rPr>
              <w:t>P</w:t>
            </w:r>
            <w:r w:rsidR="00D76900" w:rsidRPr="00882500">
              <w:rPr>
                <w:rFonts w:asciiTheme="minorHAnsi" w:hAnsiTheme="minorHAnsi" w:cstheme="minorHAnsi"/>
                <w:sz w:val="22"/>
                <w:szCs w:val="22"/>
              </w:rPr>
              <w:t>reventable cause (e.g., consumer forgot to cancel)</w:t>
            </w:r>
          </w:p>
          <w:p w:rsidR="00D76900" w:rsidRPr="00882500" w:rsidRDefault="00F86C15" w:rsidP="00492219">
            <w:pPr>
              <w:pStyle w:val="ListParagraph"/>
              <w:numPr>
                <w:ilvl w:val="1"/>
                <w:numId w:val="3"/>
              </w:numPr>
              <w:spacing w:after="120"/>
              <w:ind w:left="702"/>
              <w:rPr>
                <w:rFonts w:asciiTheme="minorHAnsi" w:hAnsiTheme="minorHAnsi" w:cstheme="minorHAnsi"/>
                <w:sz w:val="22"/>
                <w:szCs w:val="22"/>
              </w:rPr>
            </w:pPr>
            <w:r>
              <w:rPr>
                <w:rFonts w:asciiTheme="minorHAnsi" w:hAnsiTheme="minorHAnsi" w:cstheme="minorHAnsi"/>
                <w:sz w:val="22"/>
                <w:szCs w:val="22"/>
              </w:rPr>
              <w:t>U</w:t>
            </w:r>
            <w:r w:rsidR="00D76900" w:rsidRPr="00882500">
              <w:rPr>
                <w:rFonts w:asciiTheme="minorHAnsi" w:hAnsiTheme="minorHAnsi" w:cstheme="minorHAnsi"/>
                <w:sz w:val="22"/>
                <w:szCs w:val="22"/>
              </w:rPr>
              <w:t>ndetermined cause (consumer cannot give a reason)</w:t>
            </w:r>
          </w:p>
          <w:p w:rsidR="00D76900" w:rsidRPr="00882500" w:rsidRDefault="00F86C15" w:rsidP="00492219">
            <w:pPr>
              <w:pStyle w:val="ListParagraph"/>
              <w:numPr>
                <w:ilvl w:val="1"/>
                <w:numId w:val="3"/>
              </w:numPr>
              <w:spacing w:after="120"/>
              <w:ind w:left="702"/>
              <w:rPr>
                <w:rFonts w:asciiTheme="minorHAnsi" w:hAnsiTheme="minorHAnsi" w:cstheme="minorHAnsi"/>
                <w:sz w:val="22"/>
                <w:szCs w:val="22"/>
              </w:rPr>
            </w:pPr>
            <w:r>
              <w:rPr>
                <w:rFonts w:asciiTheme="minorHAnsi" w:hAnsiTheme="minorHAnsi" w:cstheme="minorHAnsi"/>
                <w:sz w:val="22"/>
                <w:szCs w:val="22"/>
              </w:rPr>
              <w:t>A</w:t>
            </w:r>
            <w:r w:rsidR="00D76900" w:rsidRPr="00882500">
              <w:rPr>
                <w:rFonts w:asciiTheme="minorHAnsi" w:hAnsiTheme="minorHAnsi" w:cstheme="minorHAnsi"/>
                <w:sz w:val="22"/>
                <w:szCs w:val="22"/>
              </w:rPr>
              <w:t>ddress error by</w:t>
            </w:r>
          </w:p>
          <w:p w:rsidR="00D76900" w:rsidRPr="00882500" w:rsidRDefault="00F86C15" w:rsidP="00492219">
            <w:pPr>
              <w:pStyle w:val="ListParagraph"/>
              <w:numPr>
                <w:ilvl w:val="2"/>
                <w:numId w:val="4"/>
              </w:numPr>
              <w:spacing w:after="120"/>
              <w:ind w:left="882"/>
              <w:rPr>
                <w:rFonts w:asciiTheme="minorHAnsi" w:hAnsiTheme="minorHAnsi" w:cstheme="minorHAnsi"/>
                <w:sz w:val="22"/>
                <w:szCs w:val="22"/>
              </w:rPr>
            </w:pPr>
            <w:r>
              <w:rPr>
                <w:rFonts w:asciiTheme="minorHAnsi" w:hAnsiTheme="minorHAnsi" w:cstheme="minorHAnsi"/>
                <w:sz w:val="22"/>
                <w:szCs w:val="22"/>
              </w:rPr>
              <w:t>C</w:t>
            </w:r>
            <w:r w:rsidR="00D76900" w:rsidRPr="00882500">
              <w:rPr>
                <w:rFonts w:asciiTheme="minorHAnsi" w:hAnsiTheme="minorHAnsi" w:cstheme="minorHAnsi"/>
                <w:sz w:val="22"/>
                <w:szCs w:val="22"/>
              </w:rPr>
              <w:t>onsumer</w:t>
            </w:r>
          </w:p>
          <w:p w:rsidR="00D76900" w:rsidRPr="00882500" w:rsidRDefault="00F86C15" w:rsidP="00492219">
            <w:pPr>
              <w:pStyle w:val="ListParagraph"/>
              <w:numPr>
                <w:ilvl w:val="2"/>
                <w:numId w:val="4"/>
              </w:numPr>
              <w:spacing w:after="120"/>
              <w:ind w:left="882"/>
              <w:rPr>
                <w:rFonts w:asciiTheme="minorHAnsi" w:hAnsiTheme="minorHAnsi" w:cstheme="minorHAnsi"/>
                <w:sz w:val="22"/>
                <w:szCs w:val="22"/>
              </w:rPr>
            </w:pPr>
            <w:r>
              <w:rPr>
                <w:rFonts w:asciiTheme="minorHAnsi" w:hAnsiTheme="minorHAnsi" w:cstheme="minorHAnsi"/>
                <w:sz w:val="22"/>
                <w:szCs w:val="22"/>
              </w:rPr>
              <w:t>R</w:t>
            </w:r>
            <w:r w:rsidR="00D76900" w:rsidRPr="00882500">
              <w:rPr>
                <w:rFonts w:asciiTheme="minorHAnsi" w:hAnsiTheme="minorHAnsi" w:cstheme="minorHAnsi"/>
                <w:sz w:val="22"/>
                <w:szCs w:val="22"/>
              </w:rPr>
              <w:t>eservationist</w:t>
            </w:r>
          </w:p>
          <w:p w:rsidR="00D76900" w:rsidRPr="00882500" w:rsidRDefault="00F86C15" w:rsidP="00492219">
            <w:pPr>
              <w:pStyle w:val="ListParagraph"/>
              <w:numPr>
                <w:ilvl w:val="2"/>
                <w:numId w:val="4"/>
              </w:numPr>
              <w:spacing w:after="120"/>
              <w:ind w:left="882"/>
              <w:rPr>
                <w:rFonts w:asciiTheme="minorHAnsi" w:hAnsiTheme="minorHAnsi" w:cstheme="minorHAnsi"/>
                <w:sz w:val="22"/>
                <w:szCs w:val="22"/>
              </w:rPr>
            </w:pPr>
            <w:r>
              <w:rPr>
                <w:rFonts w:asciiTheme="minorHAnsi" w:hAnsiTheme="minorHAnsi" w:cstheme="minorHAnsi"/>
                <w:sz w:val="22"/>
                <w:szCs w:val="22"/>
              </w:rPr>
              <w:t>D</w:t>
            </w:r>
            <w:r w:rsidR="00D76900" w:rsidRPr="00882500">
              <w:rPr>
                <w:rFonts w:asciiTheme="minorHAnsi" w:hAnsiTheme="minorHAnsi" w:cstheme="minorHAnsi"/>
                <w:sz w:val="22"/>
                <w:szCs w:val="22"/>
              </w:rPr>
              <w:t>ispatcher</w:t>
            </w:r>
          </w:p>
          <w:p w:rsidR="00D76900" w:rsidRPr="00882500" w:rsidRDefault="00F86C15" w:rsidP="00492219">
            <w:pPr>
              <w:pStyle w:val="ListParagraph"/>
              <w:numPr>
                <w:ilvl w:val="2"/>
                <w:numId w:val="4"/>
              </w:numPr>
              <w:spacing w:after="120"/>
              <w:ind w:left="882"/>
              <w:rPr>
                <w:rFonts w:asciiTheme="minorHAnsi" w:hAnsiTheme="minorHAnsi" w:cstheme="minorHAnsi"/>
                <w:sz w:val="22"/>
                <w:szCs w:val="22"/>
              </w:rPr>
            </w:pPr>
            <w:r>
              <w:rPr>
                <w:rFonts w:asciiTheme="minorHAnsi" w:hAnsiTheme="minorHAnsi" w:cstheme="minorHAnsi"/>
                <w:sz w:val="22"/>
                <w:szCs w:val="22"/>
              </w:rPr>
              <w:t>U</w:t>
            </w:r>
            <w:r w:rsidR="00D76900" w:rsidRPr="00882500">
              <w:rPr>
                <w:rFonts w:asciiTheme="minorHAnsi" w:hAnsiTheme="minorHAnsi" w:cstheme="minorHAnsi"/>
                <w:sz w:val="22"/>
                <w:szCs w:val="22"/>
              </w:rPr>
              <w:t>nknown</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3</w:t>
            </w:r>
          </w:p>
        </w:tc>
        <w:tc>
          <w:tcPr>
            <w:tcW w:w="8208" w:type="dxa"/>
            <w:shd w:val="clear" w:color="auto" w:fill="FFFFFF" w:themeFill="background1"/>
          </w:tcPr>
          <w:p w:rsidR="00D76900" w:rsidRPr="00882500" w:rsidRDefault="00D76900" w:rsidP="00492219">
            <w:pPr>
              <w:rPr>
                <w:rFonts w:cstheme="minorHAnsi"/>
              </w:rPr>
            </w:pPr>
            <w:r w:rsidRPr="00882500">
              <w:rPr>
                <w:rFonts w:cstheme="minorHAnsi"/>
              </w:rPr>
              <w:t>Record cancellations by trip purpose or location (helpful in addressing chronic cancellations).</w:t>
            </w:r>
          </w:p>
          <w:p w:rsidR="00D76900" w:rsidRPr="00882500" w:rsidRDefault="00D76900" w:rsidP="00492219">
            <w:pPr>
              <w:rPr>
                <w:rFonts w:cstheme="minorHAnsi"/>
              </w:rPr>
            </w:pPr>
            <w:r w:rsidRPr="00882500">
              <w:rPr>
                <w:rFonts w:cstheme="minorHAnsi"/>
                <w:b/>
                <w:u w:val="single"/>
              </w:rPr>
              <w:t>Example:</w:t>
            </w:r>
            <w:r w:rsidRPr="00882500">
              <w:rPr>
                <w:rFonts w:cstheme="minorHAnsi"/>
              </w:rPr>
              <w:t xml:space="preserve"> </w:t>
            </w:r>
            <w:r w:rsidR="00AC5DE8">
              <w:rPr>
                <w:rFonts w:cstheme="minorHAnsi"/>
              </w:rPr>
              <w:t>W</w:t>
            </w:r>
            <w:r w:rsidRPr="00882500">
              <w:rPr>
                <w:rFonts w:cstheme="minorHAnsi"/>
              </w:rPr>
              <w:t>orkshops for persons with disabilities might be closed on certain holidays, but consumers with subscription trips might forget to cancel trips.</w:t>
            </w:r>
          </w:p>
        </w:tc>
      </w:tr>
      <w:tr w:rsidR="00D76900" w:rsidRPr="00882500" w:rsidTr="00492219">
        <w:tc>
          <w:tcPr>
            <w:tcW w:w="1368" w:type="dxa"/>
            <w:shd w:val="clear" w:color="auto" w:fill="FFFFFF" w:themeFill="background1"/>
          </w:tcPr>
          <w:p w:rsidR="00D76900" w:rsidRPr="00882500" w:rsidRDefault="00D76900" w:rsidP="00492219">
            <w:pPr>
              <w:jc w:val="center"/>
              <w:rPr>
                <w:rFonts w:cstheme="minorHAnsi"/>
              </w:rPr>
            </w:pPr>
            <w:r w:rsidRPr="00882500">
              <w:rPr>
                <w:rFonts w:cstheme="minorHAnsi"/>
              </w:rPr>
              <w:t>4</w:t>
            </w:r>
          </w:p>
        </w:tc>
        <w:tc>
          <w:tcPr>
            <w:tcW w:w="8208" w:type="dxa"/>
            <w:shd w:val="clear" w:color="auto" w:fill="FFFFFF" w:themeFill="background1"/>
          </w:tcPr>
          <w:p w:rsidR="00D76900" w:rsidRPr="00882500" w:rsidRDefault="00D76900" w:rsidP="00492219">
            <w:pPr>
              <w:rPr>
                <w:rFonts w:cstheme="minorHAnsi"/>
              </w:rPr>
            </w:pPr>
            <w:r w:rsidRPr="00882500">
              <w:rPr>
                <w:rFonts w:cstheme="minorHAnsi"/>
              </w:rPr>
              <w:t>Track workshop locations and work with host facilities to provide holiday schedules to consumers. Be proactive in contacting consumers to cancel trips in advance.</w:t>
            </w:r>
          </w:p>
        </w:tc>
      </w:tr>
    </w:tbl>
    <w:p w:rsidR="00D76900" w:rsidRDefault="00D76900" w:rsidP="00D76900">
      <w:pPr>
        <w:rPr>
          <w:lang w:bidi="ar-SA"/>
        </w:rPr>
      </w:pPr>
      <w:r>
        <w:rPr>
          <w:lang w:bidi="ar-SA"/>
        </w:rPr>
        <w:br w:type="page"/>
      </w:r>
    </w:p>
    <w:p w:rsidR="00E65AA9" w:rsidRPr="00D76900" w:rsidRDefault="00E65AA9" w:rsidP="00E65AA9">
      <w:pPr>
        <w:pStyle w:val="TableTitle"/>
        <w:rPr>
          <w:rFonts w:ascii="Candara" w:hAnsi="Candara"/>
          <w:sz w:val="36"/>
        </w:rPr>
      </w:pPr>
      <w:r>
        <w:rPr>
          <w:rFonts w:ascii="Candara" w:hAnsi="Candara"/>
          <w:sz w:val="36"/>
        </w:rPr>
        <w:t xml:space="preserve">Example of Web Notice about Policy Change </w:t>
      </w:r>
      <w:r w:rsidR="00AC5DE8">
        <w:rPr>
          <w:rFonts w:ascii="Candara" w:hAnsi="Candara"/>
          <w:sz w:val="36"/>
        </w:rPr>
        <w:t>and</w:t>
      </w:r>
      <w:r w:rsidR="00AC5DE8">
        <w:rPr>
          <w:rFonts w:ascii="Candara" w:hAnsi="Candara"/>
          <w:sz w:val="36"/>
        </w:rPr>
        <w:br/>
      </w:r>
      <w:r>
        <w:rPr>
          <w:rFonts w:ascii="Candara" w:hAnsi="Candara"/>
          <w:sz w:val="36"/>
        </w:rPr>
        <w:t>Postcard Notice of No-Show Occurrence</w:t>
      </w:r>
    </w:p>
    <w:p w:rsidR="00E65AA9" w:rsidRDefault="00E65AA9" w:rsidP="00E65AA9">
      <w:pPr>
        <w:autoSpaceDE w:val="0"/>
        <w:autoSpaceDN w:val="0"/>
        <w:adjustRightInd w:val="0"/>
        <w:spacing w:after="0" w:line="240" w:lineRule="auto"/>
        <w:rPr>
          <w:rFonts w:cs="Times-Roman"/>
          <w:b/>
          <w:szCs w:val="20"/>
          <w:lang w:bidi="ar-SA"/>
        </w:rPr>
      </w:pPr>
      <w:r w:rsidRPr="00D76900">
        <w:rPr>
          <w:rFonts w:cs="Times-Roman"/>
          <w:b/>
          <w:szCs w:val="20"/>
          <w:lang w:bidi="ar-SA"/>
        </w:rPr>
        <w:t xml:space="preserve">Source: </w:t>
      </w:r>
      <w:r>
        <w:rPr>
          <w:rFonts w:cs="Times-Roman"/>
          <w:b/>
          <w:szCs w:val="20"/>
          <w:lang w:bidi="ar-SA"/>
        </w:rPr>
        <w:t>New Jersey Transit website for their Access Link ADA service</w:t>
      </w:r>
    </w:p>
    <w:p w:rsidR="00E65AA9" w:rsidRPr="00882500" w:rsidRDefault="00E65AA9" w:rsidP="00E65AA9">
      <w:pPr>
        <w:autoSpaceDE w:val="0"/>
        <w:autoSpaceDN w:val="0"/>
        <w:adjustRightInd w:val="0"/>
        <w:spacing w:after="0" w:line="240" w:lineRule="auto"/>
      </w:pPr>
    </w:p>
    <w:p w:rsidR="00E65AA9" w:rsidRPr="00882500" w:rsidRDefault="00E65AA9" w:rsidP="00E65AA9">
      <w:pPr>
        <w:rPr>
          <w:lang w:bidi="ar-SA"/>
        </w:rPr>
      </w:pPr>
      <w:r>
        <w:t xml:space="preserve">The information below is direct from </w:t>
      </w:r>
      <w:hyperlink r:id="rId9" w:history="1">
        <w:r w:rsidRPr="00882500">
          <w:rPr>
            <w:rStyle w:val="Hyperlink"/>
            <w:lang w:bidi="ar-SA"/>
          </w:rPr>
          <w:t>http://www.cityofmadison.com/metro/paratransit/noShow.cfm</w:t>
        </w:r>
      </w:hyperlink>
      <w:r>
        <w:rPr>
          <w:rStyle w:val="Hyperlink"/>
          <w:lang w:bidi="ar-SA"/>
        </w:rPr>
        <w:t>.</w:t>
      </w:r>
    </w:p>
    <w:p w:rsidR="00E65AA9" w:rsidRDefault="00E65AA9" w:rsidP="00E65AA9">
      <w:pPr>
        <w:pStyle w:val="NormalWeb"/>
        <w:shd w:val="clear" w:color="auto" w:fill="FFFFFF"/>
        <w:contextualSpacing/>
        <w:rPr>
          <w:rStyle w:val="Strong"/>
          <w:rFonts w:asciiTheme="minorHAnsi" w:hAnsiTheme="minorHAnsi"/>
          <w:color w:val="000000"/>
          <w:sz w:val="20"/>
          <w:szCs w:val="18"/>
        </w:rPr>
      </w:pPr>
      <w:r w:rsidRPr="00A471EC">
        <w:rPr>
          <w:rStyle w:val="Strong"/>
          <w:rFonts w:asciiTheme="minorHAnsi" w:hAnsiTheme="minorHAnsi"/>
          <w:color w:val="000000"/>
          <w:sz w:val="20"/>
          <w:szCs w:val="18"/>
        </w:rPr>
        <w:t>No-Show Notices and Penalties Have Changed</w:t>
      </w:r>
    </w:p>
    <w:p w:rsidR="00E65AA9" w:rsidRPr="00A471EC" w:rsidRDefault="00E65AA9" w:rsidP="00E65AA9">
      <w:pPr>
        <w:pStyle w:val="NormalWeb"/>
        <w:shd w:val="clear" w:color="auto" w:fill="FFFFFF"/>
        <w:contextualSpacing/>
        <w:rPr>
          <w:rFonts w:asciiTheme="minorHAnsi" w:hAnsiTheme="minorHAnsi"/>
          <w:color w:val="000000"/>
          <w:sz w:val="20"/>
          <w:szCs w:val="18"/>
        </w:rPr>
      </w:pPr>
    </w:p>
    <w:p w:rsidR="00E65AA9" w:rsidRPr="00A471EC" w:rsidRDefault="00E65AA9" w:rsidP="00E65AA9">
      <w:pPr>
        <w:pStyle w:val="NormalWeb"/>
        <w:shd w:val="clear" w:color="auto" w:fill="FFFFFF"/>
        <w:contextualSpacing/>
        <w:rPr>
          <w:rStyle w:val="Strong"/>
          <w:rFonts w:asciiTheme="minorHAnsi" w:hAnsiTheme="minorHAnsi"/>
          <w:b w:val="0"/>
          <w:color w:val="000000"/>
          <w:sz w:val="20"/>
          <w:szCs w:val="18"/>
        </w:rPr>
      </w:pPr>
      <w:r w:rsidRPr="00A471EC">
        <w:rPr>
          <w:rStyle w:val="Strong"/>
          <w:rFonts w:asciiTheme="minorHAnsi" w:hAnsiTheme="minorHAnsi"/>
          <w:b w:val="0"/>
          <w:color w:val="000000"/>
          <w:sz w:val="20"/>
          <w:szCs w:val="18"/>
        </w:rPr>
        <w:t>Riders now must cancel rides 60 minutes prior to ride reservation time.</w:t>
      </w:r>
    </w:p>
    <w:p w:rsidR="00E65AA9" w:rsidRPr="00A471EC" w:rsidRDefault="00E65AA9" w:rsidP="00E65AA9">
      <w:pPr>
        <w:pStyle w:val="NormalWeb"/>
        <w:numPr>
          <w:ilvl w:val="0"/>
          <w:numId w:val="9"/>
        </w:numPr>
        <w:shd w:val="clear" w:color="auto" w:fill="FFFFFF"/>
        <w:contextualSpacing/>
        <w:rPr>
          <w:rFonts w:asciiTheme="minorHAnsi" w:hAnsiTheme="minorHAnsi"/>
          <w:color w:val="000000"/>
          <w:sz w:val="20"/>
          <w:szCs w:val="18"/>
        </w:rPr>
      </w:pPr>
      <w:r w:rsidRPr="00A471EC">
        <w:rPr>
          <w:rFonts w:asciiTheme="minorHAnsi" w:hAnsiTheme="minorHAnsi"/>
          <w:color w:val="000000"/>
          <w:sz w:val="20"/>
          <w:szCs w:val="18"/>
        </w:rPr>
        <w:t>Riders that do not show for rides or cancel less than 60 minutes prior will receive a no-show.</w:t>
      </w:r>
    </w:p>
    <w:p w:rsidR="00E65AA9" w:rsidRPr="00A471EC" w:rsidRDefault="00E65AA9" w:rsidP="00E65AA9">
      <w:pPr>
        <w:pStyle w:val="NormalWeb"/>
        <w:numPr>
          <w:ilvl w:val="0"/>
          <w:numId w:val="9"/>
        </w:numPr>
        <w:shd w:val="clear" w:color="auto" w:fill="FFFFFF"/>
        <w:contextualSpacing/>
        <w:rPr>
          <w:rFonts w:asciiTheme="minorHAnsi" w:hAnsiTheme="minorHAnsi"/>
          <w:color w:val="000000"/>
          <w:sz w:val="20"/>
          <w:szCs w:val="18"/>
        </w:rPr>
      </w:pPr>
      <w:r w:rsidRPr="00A471EC">
        <w:rPr>
          <w:rFonts w:asciiTheme="minorHAnsi" w:hAnsiTheme="minorHAnsi"/>
          <w:color w:val="000000"/>
          <w:sz w:val="20"/>
          <w:szCs w:val="18"/>
        </w:rPr>
        <w:t>Riders receive a no-show notice postcard in the mail for any day they have no-shows. The postcard lists the ride date, time</w:t>
      </w:r>
      <w:r w:rsidR="00AC5DE8">
        <w:rPr>
          <w:rFonts w:asciiTheme="minorHAnsi" w:hAnsiTheme="minorHAnsi"/>
          <w:color w:val="000000"/>
          <w:sz w:val="20"/>
          <w:szCs w:val="18"/>
        </w:rPr>
        <w:t>,</w:t>
      </w:r>
      <w:r w:rsidRPr="00A471EC">
        <w:rPr>
          <w:rFonts w:asciiTheme="minorHAnsi" w:hAnsiTheme="minorHAnsi"/>
          <w:color w:val="000000"/>
          <w:sz w:val="20"/>
          <w:szCs w:val="18"/>
        </w:rPr>
        <w:t xml:space="preserve"> and location of the missed or late cancelled ride.</w:t>
      </w:r>
    </w:p>
    <w:p w:rsidR="00E65AA9" w:rsidRPr="00A471EC" w:rsidRDefault="00E65AA9" w:rsidP="00E65AA9">
      <w:pPr>
        <w:pStyle w:val="NormalWeb"/>
        <w:numPr>
          <w:ilvl w:val="0"/>
          <w:numId w:val="9"/>
        </w:numPr>
        <w:shd w:val="clear" w:color="auto" w:fill="FFFFFF"/>
        <w:contextualSpacing/>
        <w:rPr>
          <w:rFonts w:asciiTheme="minorHAnsi" w:hAnsiTheme="minorHAnsi"/>
          <w:color w:val="000000"/>
          <w:sz w:val="20"/>
          <w:szCs w:val="18"/>
        </w:rPr>
      </w:pPr>
      <w:r w:rsidRPr="00A471EC">
        <w:rPr>
          <w:rFonts w:asciiTheme="minorHAnsi" w:hAnsiTheme="minorHAnsi"/>
          <w:color w:val="000000"/>
          <w:sz w:val="20"/>
          <w:szCs w:val="18"/>
        </w:rPr>
        <w:t>Excessive no</w:t>
      </w:r>
      <w:r w:rsidR="00AC5DE8">
        <w:rPr>
          <w:rFonts w:asciiTheme="minorHAnsi" w:hAnsiTheme="minorHAnsi"/>
          <w:color w:val="000000"/>
          <w:sz w:val="20"/>
          <w:szCs w:val="18"/>
        </w:rPr>
        <w:t>-</w:t>
      </w:r>
      <w:r w:rsidRPr="00A471EC">
        <w:rPr>
          <w:rFonts w:asciiTheme="minorHAnsi" w:hAnsiTheme="minorHAnsi"/>
          <w:color w:val="000000"/>
          <w:sz w:val="20"/>
          <w:szCs w:val="18"/>
        </w:rPr>
        <w:t>shows and late cancels can result in suspension of service.</w:t>
      </w:r>
      <w:r w:rsidRPr="00A471EC">
        <w:rPr>
          <w:rStyle w:val="apple-converted-space"/>
          <w:rFonts w:asciiTheme="minorHAnsi" w:hAnsiTheme="minorHAnsi"/>
          <w:color w:val="000000"/>
          <w:sz w:val="20"/>
          <w:szCs w:val="18"/>
        </w:rPr>
        <w:t> </w:t>
      </w:r>
    </w:p>
    <w:p w:rsidR="00E65AA9" w:rsidRDefault="00E65AA9" w:rsidP="00E65AA9">
      <w:pPr>
        <w:keepNext/>
        <w:jc w:val="center"/>
      </w:pPr>
      <w:r w:rsidRPr="00882500">
        <w:rPr>
          <w:noProof/>
          <w:lang w:bidi="ar-SA"/>
        </w:rPr>
        <w:drawing>
          <wp:inline distT="0" distB="0" distL="0" distR="0">
            <wp:extent cx="3294468" cy="2228850"/>
            <wp:effectExtent l="0" t="0" r="1270" b="0"/>
            <wp:docPr id="5" name="Picture 5" descr="http://www.cityofmadison.com/metro/paratransit/image/nosh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ityofmadison.com/metro/paratransit/image/noshow.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94468" cy="2228850"/>
                    </a:xfrm>
                    <a:prstGeom prst="rect">
                      <a:avLst/>
                    </a:prstGeom>
                    <a:noFill/>
                    <a:ln>
                      <a:noFill/>
                    </a:ln>
                  </pic:spPr>
                </pic:pic>
              </a:graphicData>
            </a:graphic>
          </wp:inline>
        </w:drawing>
      </w:r>
    </w:p>
    <w:p w:rsidR="00E65AA9" w:rsidRDefault="00E65AA9" w:rsidP="00E65AA9">
      <w:pPr>
        <w:pStyle w:val="Caption"/>
        <w:jc w:val="center"/>
        <w:rPr>
          <w:color w:val="auto"/>
          <w:sz w:val="20"/>
        </w:rPr>
      </w:pPr>
      <w:r w:rsidRPr="006C6FAF">
        <w:rPr>
          <w:color w:val="auto"/>
          <w:sz w:val="20"/>
        </w:rPr>
        <w:t>Backside of Postcard, Front Contains No-Show Details</w:t>
      </w:r>
    </w:p>
    <w:p w:rsidR="00E65AA9" w:rsidRDefault="00E65AA9" w:rsidP="00E65AA9">
      <w:r>
        <w:br w:type="page"/>
      </w:r>
    </w:p>
    <w:p w:rsidR="00E65AA9" w:rsidRPr="00D76900" w:rsidRDefault="00E65AA9" w:rsidP="00E65AA9">
      <w:pPr>
        <w:pStyle w:val="TableTitle"/>
        <w:rPr>
          <w:rFonts w:ascii="Candara" w:hAnsi="Candara"/>
          <w:sz w:val="36"/>
        </w:rPr>
      </w:pPr>
      <w:r>
        <w:rPr>
          <w:rFonts w:ascii="Candara" w:hAnsi="Candara"/>
          <w:sz w:val="36"/>
        </w:rPr>
        <w:t>Example of Customer Education on Trip Timing</w:t>
      </w:r>
    </w:p>
    <w:p w:rsidR="00E65AA9" w:rsidRDefault="00E65AA9" w:rsidP="00E65AA9">
      <w:pPr>
        <w:autoSpaceDE w:val="0"/>
        <w:autoSpaceDN w:val="0"/>
        <w:adjustRightInd w:val="0"/>
        <w:spacing w:after="0" w:line="240" w:lineRule="auto"/>
        <w:rPr>
          <w:rFonts w:cs="Times-Roman"/>
          <w:b/>
          <w:szCs w:val="20"/>
          <w:lang w:bidi="ar-SA"/>
        </w:rPr>
      </w:pPr>
      <w:r w:rsidRPr="00D76900">
        <w:rPr>
          <w:rFonts w:cs="Times-Roman"/>
          <w:b/>
          <w:szCs w:val="20"/>
          <w:lang w:bidi="ar-SA"/>
        </w:rPr>
        <w:t xml:space="preserve">Source: </w:t>
      </w:r>
      <w:r>
        <w:rPr>
          <w:rFonts w:cs="Times-Roman"/>
          <w:b/>
          <w:szCs w:val="20"/>
          <w:lang w:bidi="ar-SA"/>
        </w:rPr>
        <w:t>New Jersey Transit website f</w:t>
      </w:r>
      <w:bookmarkStart w:id="7" w:name="_Toc329797529"/>
      <w:bookmarkStart w:id="8" w:name="_Toc329797777"/>
      <w:bookmarkStart w:id="9" w:name="_Toc329797862"/>
      <w:r>
        <w:rPr>
          <w:rFonts w:cs="Times-Roman"/>
          <w:b/>
          <w:szCs w:val="20"/>
          <w:lang w:bidi="ar-SA"/>
        </w:rPr>
        <w:t>or their Access Link ADA service</w:t>
      </w:r>
    </w:p>
    <w:p w:rsidR="00E65AA9" w:rsidRPr="00882500" w:rsidRDefault="00E65AA9" w:rsidP="00E65AA9">
      <w:pPr>
        <w:autoSpaceDE w:val="0"/>
        <w:autoSpaceDN w:val="0"/>
        <w:adjustRightInd w:val="0"/>
        <w:spacing w:after="0" w:line="240" w:lineRule="auto"/>
      </w:pPr>
    </w:p>
    <w:p w:rsidR="00E65AA9" w:rsidRPr="00882500" w:rsidRDefault="00E65AA9" w:rsidP="00E65AA9">
      <w:r>
        <w:t xml:space="preserve">The information below is direct from </w:t>
      </w:r>
      <w:hyperlink r:id="rId11" w:history="1">
        <w:r w:rsidRPr="00ED5869">
          <w:rPr>
            <w:rStyle w:val="Hyperlink"/>
          </w:rPr>
          <w:t>http://www.njtransit.com/tm/tm_servlet.srv?hdnPageAction=AccessLinkTo</w:t>
        </w:r>
      </w:hyperlink>
      <w:r>
        <w:t>.</w:t>
      </w:r>
    </w:p>
    <w:p w:rsidR="00E65AA9" w:rsidRDefault="00E65AA9" w:rsidP="00E65AA9">
      <w:pPr>
        <w:spacing w:line="240" w:lineRule="auto"/>
        <w:contextualSpacing/>
        <w:rPr>
          <w:rFonts w:cs="Arial"/>
          <w:sz w:val="20"/>
          <w:szCs w:val="20"/>
          <w:shd w:val="clear" w:color="auto" w:fill="FFFFFF"/>
        </w:rPr>
      </w:pPr>
      <w:r w:rsidRPr="00A471EC">
        <w:rPr>
          <w:rFonts w:cs="Arial"/>
          <w:sz w:val="20"/>
          <w:szCs w:val="20"/>
          <w:shd w:val="clear" w:color="auto" w:fill="FFFFFF"/>
        </w:rPr>
        <w:t>As New Jersey</w:t>
      </w:r>
      <w:r w:rsidR="0057040F">
        <w:rPr>
          <w:rFonts w:cs="Arial"/>
          <w:sz w:val="20"/>
          <w:szCs w:val="20"/>
          <w:shd w:val="clear" w:color="auto" w:fill="FFFFFF"/>
        </w:rPr>
        <w:t>’</w:t>
      </w:r>
      <w:r w:rsidRPr="00A471EC">
        <w:rPr>
          <w:rFonts w:cs="Arial"/>
          <w:sz w:val="20"/>
          <w:szCs w:val="20"/>
          <w:shd w:val="clear" w:color="auto" w:fill="FFFFFF"/>
        </w:rPr>
        <w:t>s public transportation provider, NJ TRANSIT has specific guidelines that must be followed in providing ADA paratransit. We have developed the following guidelines to help you understand NJ TRANSIT</w:t>
      </w:r>
      <w:r w:rsidR="0057040F">
        <w:rPr>
          <w:rFonts w:cs="Arial"/>
          <w:sz w:val="20"/>
          <w:szCs w:val="20"/>
          <w:shd w:val="clear" w:color="auto" w:fill="FFFFFF"/>
        </w:rPr>
        <w:t>’</w:t>
      </w:r>
      <w:r w:rsidRPr="00A471EC">
        <w:rPr>
          <w:rFonts w:cs="Arial"/>
          <w:sz w:val="20"/>
          <w:szCs w:val="20"/>
          <w:shd w:val="clear" w:color="auto" w:fill="FFFFFF"/>
        </w:rPr>
        <w:t>s ADA paratransit service known as Access Link.</w:t>
      </w:r>
    </w:p>
    <w:p w:rsidR="00E65AA9" w:rsidRPr="00A471EC" w:rsidRDefault="00E65AA9" w:rsidP="00E65AA9">
      <w:pPr>
        <w:spacing w:line="240" w:lineRule="auto"/>
        <w:contextualSpacing/>
        <w:rPr>
          <w:sz w:val="20"/>
          <w:szCs w:val="20"/>
        </w:rPr>
      </w:pPr>
    </w:p>
    <w:p w:rsidR="00E65AA9" w:rsidRPr="009722CF" w:rsidRDefault="00E65AA9" w:rsidP="00E65AA9">
      <w:pPr>
        <w:shd w:val="clear" w:color="auto" w:fill="FFFFFF"/>
        <w:spacing w:before="100" w:beforeAutospacing="1" w:after="100" w:afterAutospacing="1" w:line="240" w:lineRule="auto"/>
        <w:contextualSpacing/>
        <w:rPr>
          <w:rFonts w:eastAsia="Times New Roman" w:cs="Arial"/>
          <w:sz w:val="20"/>
          <w:szCs w:val="20"/>
          <w:lang w:bidi="ar-SA"/>
        </w:rPr>
      </w:pPr>
      <w:r w:rsidRPr="009722CF">
        <w:rPr>
          <w:rFonts w:eastAsia="Times New Roman" w:cs="Arial"/>
          <w:b/>
          <w:bCs/>
          <w:sz w:val="20"/>
          <w:szCs w:val="20"/>
          <w:lang w:bidi="ar-SA"/>
        </w:rPr>
        <w:t xml:space="preserve">Pick-Up Time (20-Minute </w:t>
      </w:r>
      <w:r w:rsidR="00CB3525">
        <w:rPr>
          <w:rFonts w:eastAsia="Times New Roman" w:cs="Arial"/>
          <w:b/>
          <w:bCs/>
          <w:sz w:val="20"/>
          <w:szCs w:val="20"/>
          <w:lang w:bidi="ar-SA"/>
        </w:rPr>
        <w:t>W</w:t>
      </w:r>
      <w:r w:rsidRPr="009722CF">
        <w:rPr>
          <w:rFonts w:eastAsia="Times New Roman" w:cs="Arial"/>
          <w:b/>
          <w:bCs/>
          <w:sz w:val="20"/>
          <w:szCs w:val="20"/>
          <w:lang w:bidi="ar-SA"/>
        </w:rPr>
        <w:t>indow)</w:t>
      </w:r>
    </w:p>
    <w:p w:rsidR="00E65AA9" w:rsidRPr="009722CF" w:rsidRDefault="00E65AA9" w:rsidP="00E65AA9">
      <w:pPr>
        <w:numPr>
          <w:ilvl w:val="0"/>
          <w:numId w:val="5"/>
        </w:numPr>
        <w:shd w:val="clear" w:color="auto" w:fill="FFFFFF"/>
        <w:spacing w:before="100" w:beforeAutospacing="1" w:after="100" w:afterAutospacing="1" w:line="240" w:lineRule="auto"/>
        <w:contextualSpacing/>
        <w:rPr>
          <w:rFonts w:eastAsia="Times New Roman" w:cs="Arial"/>
          <w:sz w:val="20"/>
          <w:szCs w:val="20"/>
          <w:lang w:bidi="ar-SA"/>
        </w:rPr>
      </w:pPr>
      <w:r w:rsidRPr="009722CF">
        <w:rPr>
          <w:rFonts w:eastAsia="Times New Roman" w:cs="Arial"/>
          <w:sz w:val="20"/>
          <w:szCs w:val="20"/>
          <w:lang w:bidi="ar-SA"/>
        </w:rPr>
        <w:t xml:space="preserve">Once we have agreed upon a scheduled pick-up time, your Access Link vehicle is scheduled to arrive within a </w:t>
      </w:r>
      <w:r w:rsidR="00CB3525">
        <w:rPr>
          <w:rFonts w:eastAsia="Times New Roman" w:cs="Arial"/>
          <w:sz w:val="20"/>
          <w:szCs w:val="20"/>
          <w:lang w:bidi="ar-SA"/>
        </w:rPr>
        <w:t>“</w:t>
      </w:r>
      <w:r w:rsidRPr="009722CF">
        <w:rPr>
          <w:rFonts w:eastAsia="Times New Roman" w:cs="Arial"/>
          <w:sz w:val="20"/>
          <w:szCs w:val="20"/>
          <w:lang w:bidi="ar-SA"/>
        </w:rPr>
        <w:t>window</w:t>
      </w:r>
      <w:r w:rsidR="00CB3525">
        <w:rPr>
          <w:rFonts w:eastAsia="Times New Roman" w:cs="Arial"/>
          <w:sz w:val="20"/>
          <w:szCs w:val="20"/>
          <w:lang w:bidi="ar-SA"/>
        </w:rPr>
        <w:t>″</w:t>
      </w:r>
      <w:r w:rsidRPr="009722CF">
        <w:rPr>
          <w:rFonts w:eastAsia="Times New Roman" w:cs="Arial"/>
          <w:sz w:val="20"/>
          <w:szCs w:val="20"/>
          <w:lang w:bidi="ar-SA"/>
        </w:rPr>
        <w:t xml:space="preserve"> of 20 minutes before to 20 minutes after your scheduled pick-up time. It is important that you keep the 20</w:t>
      </w:r>
      <w:r w:rsidR="0030364E">
        <w:rPr>
          <w:rFonts w:eastAsia="Times New Roman" w:cs="Arial"/>
          <w:sz w:val="20"/>
          <w:szCs w:val="20"/>
          <w:lang w:bidi="ar-SA"/>
        </w:rPr>
        <w:t>-</w:t>
      </w:r>
      <w:bookmarkStart w:id="10" w:name="_GoBack"/>
      <w:bookmarkEnd w:id="10"/>
      <w:r w:rsidRPr="009722CF">
        <w:rPr>
          <w:rFonts w:eastAsia="Times New Roman" w:cs="Arial"/>
          <w:sz w:val="20"/>
          <w:szCs w:val="20"/>
          <w:lang w:bidi="ar-SA"/>
        </w:rPr>
        <w:t>minute window in mind when reserving trips and when waiting for your vehicle.</w:t>
      </w:r>
    </w:p>
    <w:p w:rsidR="00E65AA9" w:rsidRDefault="00E65AA9" w:rsidP="00E65AA9">
      <w:pPr>
        <w:spacing w:after="0" w:line="240" w:lineRule="auto"/>
        <w:contextualSpacing/>
        <w:rPr>
          <w:rFonts w:eastAsia="Times New Roman" w:cs="Times New Roman"/>
          <w:sz w:val="20"/>
          <w:szCs w:val="20"/>
          <w:shd w:val="clear" w:color="auto" w:fill="FFFFFF"/>
          <w:lang w:bidi="ar-SA"/>
        </w:rPr>
      </w:pPr>
    </w:p>
    <w:p w:rsidR="00E65AA9" w:rsidRPr="009722CF" w:rsidRDefault="00E65AA9" w:rsidP="00E65AA9">
      <w:pPr>
        <w:spacing w:after="0" w:line="240" w:lineRule="auto"/>
        <w:contextualSpacing/>
        <w:rPr>
          <w:rFonts w:eastAsia="Times New Roman" w:cs="Times New Roman"/>
          <w:sz w:val="20"/>
          <w:szCs w:val="20"/>
          <w:lang w:bidi="ar-SA"/>
        </w:rPr>
      </w:pPr>
      <w:r w:rsidRPr="009722CF">
        <w:rPr>
          <w:rFonts w:eastAsia="Times New Roman" w:cs="Times New Roman"/>
          <w:sz w:val="20"/>
          <w:szCs w:val="20"/>
          <w:shd w:val="clear" w:color="auto" w:fill="FFFFFF"/>
          <w:lang w:bidi="ar-SA"/>
        </w:rPr>
        <w:t>Example: Your scheduled pick-up time is 12:00 p.m. A vehicle will be scheduled to arrive for your trip between 11:40 a.m. and 12:20 p.m.</w:t>
      </w:r>
    </w:p>
    <w:p w:rsidR="00E65AA9" w:rsidRPr="009722CF" w:rsidRDefault="00E65AA9" w:rsidP="00E65AA9">
      <w:pPr>
        <w:shd w:val="clear" w:color="auto" w:fill="FFFFFF"/>
        <w:spacing w:after="0" w:line="240" w:lineRule="auto"/>
        <w:contextualSpacing/>
        <w:jc w:val="center"/>
        <w:rPr>
          <w:rFonts w:eastAsia="Times New Roman" w:cs="Times New Roman"/>
          <w:sz w:val="20"/>
          <w:szCs w:val="20"/>
          <w:lang w:bidi="ar-SA"/>
        </w:rPr>
      </w:pPr>
      <w:r w:rsidRPr="00A471EC">
        <w:rPr>
          <w:rFonts w:eastAsia="Times New Roman" w:cs="Times New Roman"/>
          <w:noProof/>
          <w:sz w:val="20"/>
          <w:szCs w:val="20"/>
          <w:lang w:bidi="ar-SA"/>
        </w:rPr>
        <w:drawing>
          <wp:inline distT="0" distB="0" distL="0" distR="0">
            <wp:extent cx="2123274" cy="1695450"/>
            <wp:effectExtent l="0" t="0" r="0" b="0"/>
            <wp:docPr id="10" name="Picture 10" descr="Access Link 20 minute wind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ccess Link 20 minute window diagram"/>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23274" cy="1695450"/>
                    </a:xfrm>
                    <a:prstGeom prst="rect">
                      <a:avLst/>
                    </a:prstGeom>
                    <a:noFill/>
                    <a:ln>
                      <a:noFill/>
                    </a:ln>
                  </pic:spPr>
                </pic:pic>
              </a:graphicData>
            </a:graphic>
          </wp:inline>
        </w:drawing>
      </w:r>
    </w:p>
    <w:p w:rsidR="00E65AA9" w:rsidRPr="009722CF" w:rsidRDefault="00E65AA9" w:rsidP="00E65AA9">
      <w:pPr>
        <w:numPr>
          <w:ilvl w:val="0"/>
          <w:numId w:val="6"/>
        </w:numPr>
        <w:shd w:val="clear" w:color="auto" w:fill="FFFFFF"/>
        <w:spacing w:before="100" w:beforeAutospacing="1" w:after="100" w:afterAutospacing="1" w:line="240" w:lineRule="auto"/>
        <w:contextualSpacing/>
        <w:rPr>
          <w:rFonts w:eastAsia="Times New Roman" w:cs="Arial"/>
          <w:sz w:val="20"/>
          <w:szCs w:val="20"/>
          <w:lang w:bidi="ar-SA"/>
        </w:rPr>
      </w:pPr>
      <w:r w:rsidRPr="009722CF">
        <w:rPr>
          <w:rFonts w:eastAsia="Times New Roman" w:cs="Arial"/>
          <w:sz w:val="20"/>
          <w:szCs w:val="20"/>
          <w:lang w:bidi="ar-SA"/>
        </w:rPr>
        <w:t xml:space="preserve">Access Link vehicles are required to wait up to five minutes for a customer to come out and board. If you do not come out within five minutes, the vehicle will depart without you and you will be declared a </w:t>
      </w:r>
      <w:r w:rsidR="00CB3525">
        <w:rPr>
          <w:rFonts w:eastAsia="Times New Roman" w:cs="Arial"/>
          <w:sz w:val="20"/>
          <w:szCs w:val="20"/>
          <w:lang w:bidi="ar-SA"/>
        </w:rPr>
        <w:t>“</w:t>
      </w:r>
      <w:r w:rsidRPr="009722CF">
        <w:rPr>
          <w:rFonts w:eastAsia="Times New Roman" w:cs="Arial"/>
          <w:sz w:val="20"/>
          <w:szCs w:val="20"/>
          <w:lang w:bidi="ar-SA"/>
        </w:rPr>
        <w:t>No</w:t>
      </w:r>
      <w:r w:rsidR="00CB3525">
        <w:rPr>
          <w:rFonts w:eastAsia="Times New Roman" w:cs="Arial"/>
          <w:sz w:val="20"/>
          <w:szCs w:val="20"/>
          <w:lang w:bidi="ar-SA"/>
        </w:rPr>
        <w:t> </w:t>
      </w:r>
      <w:r w:rsidRPr="009722CF">
        <w:rPr>
          <w:rFonts w:eastAsia="Times New Roman" w:cs="Arial"/>
          <w:sz w:val="20"/>
          <w:szCs w:val="20"/>
          <w:lang w:bidi="ar-SA"/>
        </w:rPr>
        <w:t>Show.</w:t>
      </w:r>
      <w:r w:rsidR="00CB3525">
        <w:rPr>
          <w:rFonts w:eastAsia="Times New Roman" w:cs="Arial"/>
          <w:sz w:val="20"/>
          <w:szCs w:val="20"/>
          <w:lang w:bidi="ar-SA"/>
        </w:rPr>
        <w:t>″</w:t>
      </w:r>
      <w:r w:rsidRPr="009722CF">
        <w:rPr>
          <w:rFonts w:eastAsia="Times New Roman" w:cs="Arial"/>
          <w:sz w:val="20"/>
          <w:szCs w:val="20"/>
          <w:lang w:bidi="ar-SA"/>
        </w:rPr>
        <w:t xml:space="preserve"> We suggest you wait indoors during inclement weather in a location where you can see the vehicle and will be able to reach it within the five</w:t>
      </w:r>
      <w:r w:rsidR="00042984">
        <w:rPr>
          <w:rFonts w:eastAsia="Times New Roman" w:cs="Arial"/>
          <w:sz w:val="20"/>
          <w:szCs w:val="20"/>
          <w:lang w:bidi="ar-SA"/>
        </w:rPr>
        <w:t>-</w:t>
      </w:r>
      <w:r w:rsidRPr="009722CF">
        <w:rPr>
          <w:rFonts w:eastAsia="Times New Roman" w:cs="Arial"/>
          <w:sz w:val="20"/>
          <w:szCs w:val="20"/>
          <w:lang w:bidi="ar-SA"/>
        </w:rPr>
        <w:t xml:space="preserve">minute wait time (see Terms and Definitions, </w:t>
      </w:r>
      <w:r w:rsidR="00042984">
        <w:rPr>
          <w:rFonts w:eastAsia="Times New Roman" w:cs="Arial"/>
          <w:sz w:val="20"/>
          <w:szCs w:val="20"/>
          <w:lang w:bidi="ar-SA"/>
        </w:rPr>
        <w:t>“</w:t>
      </w:r>
      <w:r w:rsidRPr="009722CF">
        <w:rPr>
          <w:rFonts w:eastAsia="Times New Roman" w:cs="Arial"/>
          <w:sz w:val="20"/>
          <w:szCs w:val="20"/>
          <w:lang w:bidi="ar-SA"/>
        </w:rPr>
        <w:t>Wait Time</w:t>
      </w:r>
      <w:r w:rsidR="00042984">
        <w:rPr>
          <w:rFonts w:eastAsia="Times New Roman" w:cs="Arial"/>
          <w:sz w:val="20"/>
          <w:szCs w:val="20"/>
          <w:lang w:bidi="ar-SA"/>
        </w:rPr>
        <w:t>″</w:t>
      </w:r>
      <w:r w:rsidRPr="009722CF">
        <w:rPr>
          <w:rFonts w:eastAsia="Times New Roman" w:cs="Arial"/>
          <w:sz w:val="20"/>
          <w:szCs w:val="20"/>
          <w:lang w:bidi="ar-SA"/>
        </w:rPr>
        <w:t>).</w:t>
      </w:r>
    </w:p>
    <w:p w:rsidR="00E65AA9" w:rsidRDefault="00E65AA9" w:rsidP="00E65AA9">
      <w:pPr>
        <w:numPr>
          <w:ilvl w:val="0"/>
          <w:numId w:val="6"/>
        </w:numPr>
        <w:shd w:val="clear" w:color="auto" w:fill="FFFFFF"/>
        <w:spacing w:before="100" w:beforeAutospacing="1" w:after="100" w:afterAutospacing="1" w:line="240" w:lineRule="auto"/>
        <w:contextualSpacing/>
        <w:rPr>
          <w:rFonts w:eastAsia="Times New Roman" w:cs="Arial"/>
          <w:sz w:val="20"/>
          <w:szCs w:val="20"/>
          <w:lang w:bidi="ar-SA"/>
        </w:rPr>
      </w:pPr>
      <w:r w:rsidRPr="009722CF">
        <w:rPr>
          <w:rFonts w:eastAsia="Times New Roman" w:cs="Arial"/>
          <w:sz w:val="20"/>
          <w:szCs w:val="20"/>
          <w:lang w:bidi="ar-SA"/>
        </w:rPr>
        <w:t>If your vehicle has not arrived by the end of your 20</w:t>
      </w:r>
      <w:r w:rsidR="00042984">
        <w:rPr>
          <w:rFonts w:eastAsia="Times New Roman" w:cs="Arial"/>
          <w:sz w:val="20"/>
          <w:szCs w:val="20"/>
          <w:lang w:bidi="ar-SA"/>
        </w:rPr>
        <w:t>-</w:t>
      </w:r>
      <w:r w:rsidRPr="009722CF">
        <w:rPr>
          <w:rFonts w:eastAsia="Times New Roman" w:cs="Arial"/>
          <w:sz w:val="20"/>
          <w:szCs w:val="20"/>
          <w:lang w:bidi="ar-SA"/>
        </w:rPr>
        <w:t>minute window please call Access Link at</w:t>
      </w:r>
      <w:r w:rsidR="00F862AD">
        <w:rPr>
          <w:rFonts w:eastAsia="Times New Roman" w:cs="Arial"/>
          <w:sz w:val="20"/>
          <w:szCs w:val="20"/>
          <w:lang w:bidi="ar-SA"/>
        </w:rPr>
        <w:br/>
      </w:r>
      <w:r w:rsidRPr="009722CF">
        <w:rPr>
          <w:rFonts w:eastAsia="Times New Roman" w:cs="Arial"/>
          <w:sz w:val="20"/>
          <w:szCs w:val="20"/>
          <w:lang w:bidi="ar-SA"/>
        </w:rPr>
        <w:t>1-800-955-2321. A Service Monitor will give you information about the status of your trip.</w:t>
      </w:r>
    </w:p>
    <w:p w:rsidR="00E65AA9" w:rsidRPr="009722CF" w:rsidRDefault="00E65AA9" w:rsidP="00E65AA9">
      <w:pPr>
        <w:shd w:val="clear" w:color="auto" w:fill="FFFFFF"/>
        <w:spacing w:before="100" w:beforeAutospacing="1" w:after="100" w:afterAutospacing="1" w:line="240" w:lineRule="auto"/>
        <w:contextualSpacing/>
        <w:rPr>
          <w:rFonts w:eastAsia="Times New Roman" w:cs="Arial"/>
          <w:sz w:val="20"/>
          <w:szCs w:val="20"/>
          <w:lang w:bidi="ar-SA"/>
        </w:rPr>
      </w:pPr>
    </w:p>
    <w:p w:rsidR="00E65AA9" w:rsidRPr="009722CF" w:rsidRDefault="00E65AA9" w:rsidP="00E65AA9">
      <w:pPr>
        <w:shd w:val="clear" w:color="auto" w:fill="FFFFFF"/>
        <w:spacing w:before="100" w:beforeAutospacing="1" w:after="100" w:afterAutospacing="1" w:line="240" w:lineRule="auto"/>
        <w:contextualSpacing/>
        <w:rPr>
          <w:rFonts w:eastAsia="Times New Roman" w:cs="Arial"/>
          <w:sz w:val="20"/>
          <w:szCs w:val="20"/>
          <w:lang w:bidi="ar-SA"/>
        </w:rPr>
      </w:pPr>
      <w:r w:rsidRPr="009722CF">
        <w:rPr>
          <w:rFonts w:eastAsia="Times New Roman" w:cs="Arial"/>
          <w:b/>
          <w:bCs/>
          <w:sz w:val="20"/>
          <w:szCs w:val="20"/>
          <w:lang w:bidi="ar-SA"/>
        </w:rPr>
        <w:t>Access Link Cancellation and No-Show Policy</w:t>
      </w:r>
    </w:p>
    <w:p w:rsidR="00E65AA9" w:rsidRPr="009722CF" w:rsidRDefault="00E65AA9" w:rsidP="00CD7AAC">
      <w:pPr>
        <w:numPr>
          <w:ilvl w:val="0"/>
          <w:numId w:val="7"/>
        </w:numPr>
        <w:shd w:val="clear" w:color="auto" w:fill="FFFFFF"/>
        <w:spacing w:before="100" w:beforeAutospacing="1" w:after="100" w:afterAutospacing="1" w:line="240" w:lineRule="auto"/>
        <w:ind w:right="-90"/>
        <w:contextualSpacing/>
        <w:rPr>
          <w:rFonts w:eastAsia="Times New Roman" w:cs="Arial"/>
          <w:sz w:val="20"/>
          <w:szCs w:val="20"/>
          <w:lang w:bidi="ar-SA"/>
        </w:rPr>
      </w:pPr>
      <w:r w:rsidRPr="009722CF">
        <w:rPr>
          <w:rFonts w:eastAsia="Times New Roman" w:cs="Arial"/>
          <w:b/>
          <w:bCs/>
          <w:sz w:val="20"/>
          <w:szCs w:val="20"/>
          <w:u w:val="single"/>
          <w:lang w:bidi="ar-SA"/>
        </w:rPr>
        <w:t>Cancellation</w:t>
      </w:r>
      <w:proofErr w:type="gramStart"/>
      <w:r w:rsidRPr="009722CF">
        <w:rPr>
          <w:rFonts w:eastAsia="Times New Roman" w:cs="Arial"/>
          <w:b/>
          <w:bCs/>
          <w:sz w:val="20"/>
          <w:szCs w:val="20"/>
          <w:u w:val="single"/>
          <w:lang w:bidi="ar-SA"/>
        </w:rPr>
        <w:t>:</w:t>
      </w:r>
      <w:proofErr w:type="gramEnd"/>
      <w:r w:rsidRPr="009722CF">
        <w:rPr>
          <w:rFonts w:eastAsia="Times New Roman" w:cs="Arial"/>
          <w:sz w:val="20"/>
          <w:szCs w:val="20"/>
          <w:lang w:bidi="ar-SA"/>
        </w:rPr>
        <w:br/>
        <w:t>For a cancellation to be considered</w:t>
      </w:r>
      <w:r w:rsidRPr="00A471EC">
        <w:rPr>
          <w:rFonts w:eastAsia="Times New Roman" w:cs="Arial"/>
          <w:sz w:val="20"/>
          <w:szCs w:val="20"/>
          <w:lang w:bidi="ar-SA"/>
        </w:rPr>
        <w:t> </w:t>
      </w:r>
      <w:r w:rsidR="00F862AD">
        <w:rPr>
          <w:rFonts w:eastAsia="Times New Roman" w:cs="Arial"/>
          <w:b/>
          <w:bCs/>
          <w:sz w:val="20"/>
          <w:szCs w:val="20"/>
          <w:lang w:bidi="ar-SA"/>
        </w:rPr>
        <w:t>“</w:t>
      </w:r>
      <w:r w:rsidRPr="009722CF">
        <w:rPr>
          <w:rFonts w:eastAsia="Times New Roman" w:cs="Arial"/>
          <w:b/>
          <w:bCs/>
          <w:sz w:val="20"/>
          <w:szCs w:val="20"/>
          <w:lang w:bidi="ar-SA"/>
        </w:rPr>
        <w:t>advanced</w:t>
      </w:r>
      <w:r w:rsidR="00F862AD">
        <w:rPr>
          <w:rFonts w:eastAsia="Times New Roman" w:cs="Arial"/>
          <w:b/>
          <w:bCs/>
          <w:sz w:val="20"/>
          <w:szCs w:val="20"/>
          <w:lang w:bidi="ar-SA"/>
        </w:rPr>
        <w:t>,″</w:t>
      </w:r>
      <w:r w:rsidRPr="00A471EC">
        <w:rPr>
          <w:rFonts w:eastAsia="Times New Roman" w:cs="Arial"/>
          <w:sz w:val="20"/>
          <w:szCs w:val="20"/>
          <w:lang w:bidi="ar-SA"/>
        </w:rPr>
        <w:t> </w:t>
      </w:r>
      <w:r w:rsidRPr="009722CF">
        <w:rPr>
          <w:rFonts w:eastAsia="Times New Roman" w:cs="Arial"/>
          <w:sz w:val="20"/>
          <w:szCs w:val="20"/>
          <w:lang w:bidi="ar-SA"/>
        </w:rPr>
        <w:t xml:space="preserve">customers must notify/call Access Link 90 minutes or more before the scheduled pick-up time. (Call 1-800-955-2321 and choose the </w:t>
      </w:r>
      <w:r w:rsidR="00F862AD">
        <w:rPr>
          <w:rFonts w:eastAsia="Times New Roman" w:cs="Arial"/>
          <w:b/>
          <w:bCs/>
          <w:sz w:val="20"/>
          <w:szCs w:val="20"/>
          <w:lang w:bidi="ar-SA"/>
        </w:rPr>
        <w:t>“</w:t>
      </w:r>
      <w:r w:rsidRPr="009722CF">
        <w:rPr>
          <w:rFonts w:eastAsia="Times New Roman" w:cs="Arial"/>
          <w:sz w:val="20"/>
          <w:szCs w:val="20"/>
          <w:lang w:bidi="ar-SA"/>
        </w:rPr>
        <w:t>certified Access Link rider</w:t>
      </w:r>
      <w:r w:rsidR="00F862AD">
        <w:rPr>
          <w:rFonts w:eastAsia="Times New Roman" w:cs="Arial"/>
          <w:b/>
          <w:bCs/>
          <w:sz w:val="20"/>
          <w:szCs w:val="20"/>
          <w:lang w:bidi="ar-SA"/>
        </w:rPr>
        <w:t>″</w:t>
      </w:r>
      <w:r w:rsidRPr="009722CF">
        <w:rPr>
          <w:rFonts w:eastAsia="Times New Roman" w:cs="Arial"/>
          <w:sz w:val="20"/>
          <w:szCs w:val="20"/>
          <w:lang w:bidi="ar-SA"/>
        </w:rPr>
        <w:t xml:space="preserve"> menu option, then choose the </w:t>
      </w:r>
      <w:r w:rsidR="00CD7AAC">
        <w:rPr>
          <w:rFonts w:eastAsia="Times New Roman" w:cs="Arial"/>
          <w:b/>
          <w:bCs/>
          <w:sz w:val="20"/>
          <w:szCs w:val="20"/>
          <w:lang w:bidi="ar-SA"/>
        </w:rPr>
        <w:t>“</w:t>
      </w:r>
      <w:r w:rsidRPr="009722CF">
        <w:rPr>
          <w:rFonts w:eastAsia="Times New Roman" w:cs="Arial"/>
          <w:sz w:val="20"/>
          <w:szCs w:val="20"/>
          <w:lang w:bidi="ar-SA"/>
        </w:rPr>
        <w:t>cancel your ride" option.) Please cancel any unnecessary trips to avoid taking up seats for other customers.</w:t>
      </w:r>
    </w:p>
    <w:p w:rsidR="00E65AA9" w:rsidRPr="009722CF" w:rsidRDefault="00E65AA9" w:rsidP="001D3ECD">
      <w:pPr>
        <w:shd w:val="clear" w:color="auto" w:fill="FFFFFF"/>
        <w:spacing w:before="100" w:beforeAutospacing="1" w:after="100" w:afterAutospacing="1" w:line="240" w:lineRule="auto"/>
        <w:contextualSpacing/>
        <w:jc w:val="center"/>
        <w:rPr>
          <w:rFonts w:eastAsia="Times New Roman" w:cs="Arial"/>
          <w:sz w:val="20"/>
          <w:szCs w:val="20"/>
          <w:lang w:bidi="ar-SA"/>
        </w:rPr>
      </w:pPr>
      <w:r w:rsidRPr="00A471EC">
        <w:rPr>
          <w:rFonts w:eastAsia="Times New Roman" w:cs="Arial"/>
          <w:noProof/>
          <w:sz w:val="20"/>
          <w:szCs w:val="20"/>
          <w:lang w:bidi="ar-SA"/>
        </w:rPr>
        <w:drawing>
          <wp:inline distT="0" distB="0" distL="0" distR="0">
            <wp:extent cx="1231430" cy="1397000"/>
            <wp:effectExtent l="0" t="0" r="6985" b="0"/>
            <wp:docPr id="9" name="Picture 9" descr="http://www.njtransit.com/images/as_clock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njtransit.com/images/as_clock1.jpg"/>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31430" cy="1397000"/>
                    </a:xfrm>
                    <a:prstGeom prst="rect">
                      <a:avLst/>
                    </a:prstGeom>
                    <a:noFill/>
                    <a:ln>
                      <a:noFill/>
                    </a:ln>
                  </pic:spPr>
                </pic:pic>
              </a:graphicData>
            </a:graphic>
          </wp:inline>
        </w:drawing>
      </w:r>
    </w:p>
    <w:p w:rsidR="000F1470" w:rsidRDefault="00E65AA9" w:rsidP="00E65AA9">
      <w:pPr>
        <w:numPr>
          <w:ilvl w:val="0"/>
          <w:numId w:val="7"/>
        </w:numPr>
        <w:shd w:val="clear" w:color="auto" w:fill="FFFFFF"/>
        <w:spacing w:before="100" w:beforeAutospacing="1" w:after="100" w:afterAutospacing="1" w:line="240" w:lineRule="auto"/>
        <w:contextualSpacing/>
        <w:rPr>
          <w:rFonts w:eastAsia="Times New Roman" w:cs="Arial"/>
          <w:sz w:val="20"/>
          <w:szCs w:val="20"/>
          <w:lang w:bidi="ar-SA"/>
        </w:rPr>
      </w:pPr>
      <w:r w:rsidRPr="009722CF">
        <w:rPr>
          <w:rFonts w:eastAsia="Times New Roman" w:cs="Arial"/>
          <w:b/>
          <w:bCs/>
          <w:sz w:val="20"/>
          <w:szCs w:val="20"/>
          <w:u w:val="single"/>
          <w:lang w:bidi="ar-SA"/>
        </w:rPr>
        <w:t>Late Cancellation:</w:t>
      </w:r>
    </w:p>
    <w:p w:rsidR="00E65AA9" w:rsidRPr="009722CF" w:rsidRDefault="00E65AA9" w:rsidP="009E57E8">
      <w:pPr>
        <w:shd w:val="clear" w:color="auto" w:fill="FFFFFF"/>
        <w:spacing w:before="100" w:beforeAutospacing="1" w:after="100" w:afterAutospacing="1" w:line="240" w:lineRule="auto"/>
        <w:ind w:left="720"/>
        <w:contextualSpacing/>
        <w:rPr>
          <w:rFonts w:eastAsia="Times New Roman" w:cs="Arial"/>
          <w:sz w:val="20"/>
          <w:szCs w:val="20"/>
          <w:lang w:bidi="ar-SA"/>
        </w:rPr>
      </w:pPr>
      <w:r w:rsidRPr="009722CF">
        <w:rPr>
          <w:rFonts w:eastAsia="Times New Roman" w:cs="Arial"/>
          <w:sz w:val="20"/>
          <w:szCs w:val="20"/>
          <w:lang w:bidi="ar-SA"/>
        </w:rPr>
        <w:t>Your trip will be considered a</w:t>
      </w:r>
      <w:r w:rsidRPr="00A471EC">
        <w:rPr>
          <w:rFonts w:eastAsia="Times New Roman" w:cs="Arial"/>
          <w:sz w:val="20"/>
          <w:szCs w:val="20"/>
          <w:lang w:bidi="ar-SA"/>
        </w:rPr>
        <w:t> </w:t>
      </w:r>
      <w:r w:rsidR="000F1470">
        <w:rPr>
          <w:rFonts w:eastAsia="Times New Roman" w:cs="Arial"/>
          <w:b/>
          <w:bCs/>
          <w:sz w:val="20"/>
          <w:szCs w:val="20"/>
          <w:lang w:bidi="ar-SA"/>
        </w:rPr>
        <w:t>“</w:t>
      </w:r>
      <w:r w:rsidR="00F143E8">
        <w:rPr>
          <w:rFonts w:eastAsia="Times New Roman" w:cs="Arial"/>
          <w:b/>
          <w:bCs/>
          <w:sz w:val="20"/>
          <w:szCs w:val="20"/>
          <w:lang w:bidi="ar-SA"/>
        </w:rPr>
        <w:t>l</w:t>
      </w:r>
      <w:r w:rsidRPr="009722CF">
        <w:rPr>
          <w:rFonts w:eastAsia="Times New Roman" w:cs="Arial"/>
          <w:b/>
          <w:bCs/>
          <w:sz w:val="20"/>
          <w:szCs w:val="20"/>
          <w:lang w:bidi="ar-SA"/>
        </w:rPr>
        <w:t>ate cancellation</w:t>
      </w:r>
      <w:r w:rsidR="000F1470">
        <w:rPr>
          <w:rFonts w:eastAsia="Times New Roman" w:cs="Arial"/>
          <w:b/>
          <w:bCs/>
          <w:sz w:val="20"/>
          <w:szCs w:val="20"/>
          <w:lang w:bidi="ar-SA"/>
        </w:rPr>
        <w:t>″</w:t>
      </w:r>
      <w:r w:rsidRPr="00A471EC">
        <w:rPr>
          <w:rFonts w:eastAsia="Times New Roman" w:cs="Arial"/>
          <w:sz w:val="20"/>
          <w:szCs w:val="20"/>
          <w:lang w:bidi="ar-SA"/>
        </w:rPr>
        <w:t> </w:t>
      </w:r>
      <w:r w:rsidRPr="009722CF">
        <w:rPr>
          <w:rFonts w:eastAsia="Times New Roman" w:cs="Arial"/>
          <w:sz w:val="20"/>
          <w:szCs w:val="20"/>
          <w:lang w:bidi="ar-SA"/>
        </w:rPr>
        <w:t xml:space="preserve">if you notify Access Link more than 50 minutes but less than 90 minutes before your scheduled pick-up time. If you accumulate four late cancellations within a </w:t>
      </w:r>
      <w:r w:rsidR="005B042F" w:rsidRPr="009722CF">
        <w:rPr>
          <w:rFonts w:eastAsia="Times New Roman" w:cs="Arial"/>
          <w:sz w:val="20"/>
          <w:szCs w:val="20"/>
          <w:lang w:bidi="ar-SA"/>
        </w:rPr>
        <w:t>30</w:t>
      </w:r>
      <w:r w:rsidR="005B042F">
        <w:rPr>
          <w:rFonts w:eastAsia="Times New Roman" w:cs="Arial"/>
          <w:sz w:val="20"/>
          <w:szCs w:val="20"/>
          <w:lang w:bidi="ar-SA"/>
        </w:rPr>
        <w:t>-</w:t>
      </w:r>
      <w:r w:rsidRPr="009722CF">
        <w:rPr>
          <w:rFonts w:eastAsia="Times New Roman" w:cs="Arial"/>
          <w:sz w:val="20"/>
          <w:szCs w:val="20"/>
          <w:lang w:bidi="ar-SA"/>
        </w:rPr>
        <w:t>day rolling period, you will be notified by mail that you are out of compliance with our late cancellation policy and you may be temporarily suspended from service.</w:t>
      </w:r>
    </w:p>
    <w:p w:rsidR="00E65AA9" w:rsidRDefault="00E65AA9" w:rsidP="001D3ECD">
      <w:pPr>
        <w:shd w:val="clear" w:color="auto" w:fill="FFFFFF"/>
        <w:spacing w:before="100" w:beforeAutospacing="1" w:after="100" w:afterAutospacing="1" w:line="240" w:lineRule="auto"/>
        <w:contextualSpacing/>
        <w:jc w:val="center"/>
        <w:rPr>
          <w:rFonts w:eastAsia="Times New Roman" w:cs="Arial"/>
          <w:sz w:val="20"/>
          <w:szCs w:val="20"/>
          <w:lang w:bidi="ar-SA"/>
        </w:rPr>
      </w:pPr>
      <w:r w:rsidRPr="00A471EC">
        <w:rPr>
          <w:rFonts w:eastAsia="Times New Roman" w:cs="Arial"/>
          <w:noProof/>
          <w:sz w:val="20"/>
          <w:szCs w:val="20"/>
          <w:lang w:bidi="ar-SA"/>
        </w:rPr>
        <w:drawing>
          <wp:inline distT="0" distB="0" distL="0" distR="0">
            <wp:extent cx="1127478" cy="1492250"/>
            <wp:effectExtent l="0" t="0" r="0" b="0"/>
            <wp:docPr id="8" name="Picture 8" descr="http://www.njtransit.com/images/as_clock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njtransit.com/images/as_clock2.jp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27478" cy="1492250"/>
                    </a:xfrm>
                    <a:prstGeom prst="rect">
                      <a:avLst/>
                    </a:prstGeom>
                    <a:noFill/>
                    <a:ln>
                      <a:noFill/>
                    </a:ln>
                  </pic:spPr>
                </pic:pic>
              </a:graphicData>
            </a:graphic>
          </wp:inline>
        </w:drawing>
      </w:r>
    </w:p>
    <w:p w:rsidR="0009776C" w:rsidRPr="009722CF" w:rsidRDefault="0009776C" w:rsidP="001D3ECD">
      <w:pPr>
        <w:shd w:val="clear" w:color="auto" w:fill="FFFFFF"/>
        <w:spacing w:before="100" w:beforeAutospacing="1" w:after="100" w:afterAutospacing="1" w:line="240" w:lineRule="auto"/>
        <w:contextualSpacing/>
        <w:jc w:val="center"/>
        <w:rPr>
          <w:rFonts w:eastAsia="Times New Roman" w:cs="Arial"/>
          <w:sz w:val="20"/>
          <w:szCs w:val="20"/>
          <w:lang w:bidi="ar-SA"/>
        </w:rPr>
      </w:pPr>
    </w:p>
    <w:p w:rsidR="005B042F" w:rsidRPr="009E57E8" w:rsidRDefault="00E65AA9" w:rsidP="00E65AA9">
      <w:pPr>
        <w:numPr>
          <w:ilvl w:val="0"/>
          <w:numId w:val="7"/>
        </w:numPr>
        <w:shd w:val="clear" w:color="auto" w:fill="FFFFFF"/>
        <w:spacing w:before="100" w:beforeAutospacing="1" w:after="100" w:afterAutospacing="1" w:line="240" w:lineRule="auto"/>
        <w:contextualSpacing/>
        <w:rPr>
          <w:rFonts w:eastAsia="Times New Roman" w:cs="Arial"/>
          <w:sz w:val="20"/>
          <w:szCs w:val="20"/>
          <w:lang w:bidi="ar-SA"/>
        </w:rPr>
      </w:pPr>
      <w:r w:rsidRPr="009722CF">
        <w:rPr>
          <w:rFonts w:eastAsia="Times New Roman" w:cs="Arial"/>
          <w:b/>
          <w:bCs/>
          <w:sz w:val="20"/>
          <w:szCs w:val="20"/>
          <w:u w:val="single"/>
          <w:lang w:bidi="ar-SA"/>
        </w:rPr>
        <w:t>No-Show:</w:t>
      </w:r>
    </w:p>
    <w:p w:rsidR="00E65AA9" w:rsidRPr="009722CF" w:rsidRDefault="00E65AA9" w:rsidP="009E57E8">
      <w:pPr>
        <w:shd w:val="clear" w:color="auto" w:fill="FFFFFF"/>
        <w:spacing w:before="100" w:beforeAutospacing="1" w:after="100" w:afterAutospacing="1" w:line="240" w:lineRule="auto"/>
        <w:ind w:left="720" w:right="-90"/>
        <w:contextualSpacing/>
        <w:rPr>
          <w:rFonts w:eastAsia="Times New Roman" w:cs="Arial"/>
          <w:sz w:val="20"/>
          <w:szCs w:val="20"/>
          <w:lang w:bidi="ar-SA"/>
        </w:rPr>
      </w:pPr>
      <w:r w:rsidRPr="009722CF">
        <w:rPr>
          <w:rFonts w:eastAsia="Times New Roman" w:cs="Arial"/>
          <w:sz w:val="20"/>
          <w:szCs w:val="20"/>
          <w:lang w:bidi="ar-SA"/>
        </w:rPr>
        <w:t>Your trip will be considered a</w:t>
      </w:r>
      <w:r w:rsidRPr="00A471EC">
        <w:rPr>
          <w:rFonts w:eastAsia="Times New Roman" w:cs="Arial"/>
          <w:sz w:val="20"/>
          <w:szCs w:val="20"/>
          <w:lang w:bidi="ar-SA"/>
        </w:rPr>
        <w:t> </w:t>
      </w:r>
      <w:r w:rsidRPr="009722CF">
        <w:rPr>
          <w:rFonts w:eastAsia="Times New Roman" w:cs="Arial"/>
          <w:b/>
          <w:bCs/>
          <w:sz w:val="20"/>
          <w:szCs w:val="20"/>
          <w:lang w:bidi="ar-SA"/>
        </w:rPr>
        <w:t>no-show</w:t>
      </w:r>
      <w:r w:rsidRPr="00A471EC">
        <w:rPr>
          <w:rFonts w:eastAsia="Times New Roman" w:cs="Arial"/>
          <w:sz w:val="20"/>
          <w:szCs w:val="20"/>
          <w:lang w:bidi="ar-SA"/>
        </w:rPr>
        <w:t> </w:t>
      </w:r>
      <w:r w:rsidRPr="009722CF">
        <w:rPr>
          <w:rFonts w:eastAsia="Times New Roman" w:cs="Arial"/>
          <w:sz w:val="20"/>
          <w:szCs w:val="20"/>
          <w:lang w:bidi="ar-SA"/>
        </w:rPr>
        <w:t>if you do not call at least 50 minutes before your scheduled pick-up time, or you do not board the vehicle before or during the five minute wait time. A total of three no</w:t>
      </w:r>
      <w:r w:rsidR="00672B94">
        <w:rPr>
          <w:rFonts w:eastAsia="Times New Roman" w:cs="Arial"/>
          <w:sz w:val="20"/>
          <w:szCs w:val="20"/>
          <w:lang w:bidi="ar-SA"/>
        </w:rPr>
        <w:noBreakHyphen/>
      </w:r>
      <w:r w:rsidRPr="009722CF">
        <w:rPr>
          <w:rFonts w:eastAsia="Times New Roman" w:cs="Arial"/>
          <w:sz w:val="20"/>
          <w:szCs w:val="20"/>
          <w:lang w:bidi="ar-SA"/>
        </w:rPr>
        <w:t>shows in a 30</w:t>
      </w:r>
      <w:r w:rsidR="00672B94">
        <w:rPr>
          <w:rFonts w:eastAsia="Times New Roman" w:cs="Arial"/>
          <w:sz w:val="20"/>
          <w:szCs w:val="20"/>
          <w:lang w:bidi="ar-SA"/>
        </w:rPr>
        <w:t>-</w:t>
      </w:r>
      <w:r w:rsidRPr="009722CF">
        <w:rPr>
          <w:rFonts w:eastAsia="Times New Roman" w:cs="Arial"/>
          <w:sz w:val="20"/>
          <w:szCs w:val="20"/>
          <w:lang w:bidi="ar-SA"/>
        </w:rPr>
        <w:t>day rolling period or less will be grounds for suspension and you will be notified by mail that you may be</w:t>
      </w:r>
      <w:r w:rsidRPr="00A471EC">
        <w:rPr>
          <w:rFonts w:eastAsia="Times New Roman" w:cs="Arial"/>
          <w:sz w:val="20"/>
          <w:szCs w:val="20"/>
          <w:lang w:bidi="ar-SA"/>
        </w:rPr>
        <w:t> </w:t>
      </w:r>
      <w:r w:rsidRPr="009722CF">
        <w:rPr>
          <w:rFonts w:eastAsia="Times New Roman" w:cs="Arial"/>
          <w:b/>
          <w:bCs/>
          <w:sz w:val="20"/>
          <w:szCs w:val="20"/>
          <w:lang w:bidi="ar-SA"/>
        </w:rPr>
        <w:t>temporarily suspended</w:t>
      </w:r>
      <w:r w:rsidR="00672B94">
        <w:rPr>
          <w:rFonts w:eastAsia="Times New Roman" w:cs="Arial"/>
          <w:b/>
          <w:bCs/>
          <w:sz w:val="20"/>
          <w:szCs w:val="20"/>
          <w:lang w:bidi="ar-SA"/>
        </w:rPr>
        <w:t xml:space="preserve"> </w:t>
      </w:r>
      <w:r w:rsidRPr="009722CF">
        <w:rPr>
          <w:rFonts w:eastAsia="Times New Roman" w:cs="Arial"/>
          <w:sz w:val="20"/>
          <w:szCs w:val="20"/>
          <w:lang w:bidi="ar-SA"/>
        </w:rPr>
        <w:t>from the service. Customers incurring no more than two no-shows during a 30</w:t>
      </w:r>
      <w:r w:rsidR="00880C90">
        <w:rPr>
          <w:rFonts w:eastAsia="Times New Roman" w:cs="Arial"/>
          <w:sz w:val="20"/>
          <w:szCs w:val="20"/>
          <w:lang w:bidi="ar-SA"/>
        </w:rPr>
        <w:t>-</w:t>
      </w:r>
      <w:r w:rsidRPr="009722CF">
        <w:rPr>
          <w:rFonts w:eastAsia="Times New Roman" w:cs="Arial"/>
          <w:sz w:val="20"/>
          <w:szCs w:val="20"/>
          <w:lang w:bidi="ar-SA"/>
        </w:rPr>
        <w:t>day period or less may receive a courtesy warning letter advising them that they will be out of compliance with the no-show policy upon incurring three or more no-shows in a 30</w:t>
      </w:r>
      <w:r w:rsidR="00880C90">
        <w:rPr>
          <w:rFonts w:eastAsia="Times New Roman" w:cs="Arial"/>
          <w:sz w:val="20"/>
          <w:szCs w:val="20"/>
          <w:lang w:bidi="ar-SA"/>
        </w:rPr>
        <w:t>-</w:t>
      </w:r>
      <w:r w:rsidRPr="009722CF">
        <w:rPr>
          <w:rFonts w:eastAsia="Times New Roman" w:cs="Arial"/>
          <w:sz w:val="20"/>
          <w:szCs w:val="20"/>
          <w:lang w:bidi="ar-SA"/>
        </w:rPr>
        <w:t>day period or less.</w:t>
      </w:r>
    </w:p>
    <w:p w:rsidR="0009776C" w:rsidRDefault="00E65AA9" w:rsidP="0009776C">
      <w:pPr>
        <w:shd w:val="clear" w:color="auto" w:fill="FFFFFF"/>
        <w:spacing w:before="100" w:beforeAutospacing="1" w:after="100" w:afterAutospacing="1" w:line="240" w:lineRule="auto"/>
        <w:contextualSpacing/>
        <w:jc w:val="center"/>
        <w:rPr>
          <w:rFonts w:eastAsia="Times New Roman" w:cs="Arial"/>
          <w:sz w:val="20"/>
          <w:szCs w:val="20"/>
          <w:lang w:bidi="ar-SA"/>
        </w:rPr>
      </w:pPr>
      <w:r w:rsidRPr="00A471EC">
        <w:rPr>
          <w:rFonts w:eastAsia="Times New Roman" w:cs="Arial"/>
          <w:noProof/>
          <w:sz w:val="20"/>
          <w:szCs w:val="20"/>
          <w:lang w:bidi="ar-SA"/>
        </w:rPr>
        <w:drawing>
          <wp:inline distT="0" distB="0" distL="0" distR="0">
            <wp:extent cx="1092200" cy="1479309"/>
            <wp:effectExtent l="0" t="0" r="0" b="6985"/>
            <wp:docPr id="7" name="Picture 7" descr="http://www.njtransit.com/images/as_clock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njtransit.com/images/as_clock3.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94130" cy="1481923"/>
                    </a:xfrm>
                    <a:prstGeom prst="rect">
                      <a:avLst/>
                    </a:prstGeom>
                    <a:noFill/>
                    <a:ln>
                      <a:noFill/>
                    </a:ln>
                  </pic:spPr>
                </pic:pic>
              </a:graphicData>
            </a:graphic>
          </wp:inline>
        </w:drawing>
      </w:r>
    </w:p>
    <w:p w:rsidR="0009776C" w:rsidRPr="009722CF" w:rsidRDefault="0009776C" w:rsidP="0009776C">
      <w:pPr>
        <w:shd w:val="clear" w:color="auto" w:fill="FFFFFF"/>
        <w:spacing w:before="100" w:beforeAutospacing="1" w:after="100" w:afterAutospacing="1" w:line="240" w:lineRule="auto"/>
        <w:contextualSpacing/>
        <w:jc w:val="center"/>
        <w:rPr>
          <w:rFonts w:eastAsia="Times New Roman" w:cs="Arial"/>
          <w:sz w:val="20"/>
          <w:szCs w:val="20"/>
          <w:lang w:bidi="ar-SA"/>
        </w:rPr>
      </w:pPr>
    </w:p>
    <w:p w:rsidR="00E65AA9" w:rsidRDefault="00E65AA9" w:rsidP="00E65AA9">
      <w:pPr>
        <w:shd w:val="clear" w:color="auto" w:fill="FFFFFF"/>
        <w:spacing w:before="100" w:beforeAutospacing="1" w:after="100" w:afterAutospacing="1" w:line="240" w:lineRule="auto"/>
        <w:ind w:left="720"/>
        <w:contextualSpacing/>
        <w:rPr>
          <w:rFonts w:eastAsia="Times New Roman" w:cs="Arial"/>
          <w:sz w:val="20"/>
          <w:szCs w:val="20"/>
          <w:lang w:bidi="ar-SA"/>
        </w:rPr>
      </w:pPr>
      <w:r w:rsidRPr="009722CF">
        <w:rPr>
          <w:rFonts w:eastAsia="Times New Roman" w:cs="Arial"/>
          <w:sz w:val="20"/>
          <w:szCs w:val="20"/>
          <w:lang w:bidi="ar-SA"/>
        </w:rPr>
        <w:t>Customers may receive warning letters and suspension letters simultaneously and/or may receive a suspension letter alone</w:t>
      </w:r>
      <w:r w:rsidR="00F56611">
        <w:rPr>
          <w:rFonts w:eastAsia="Times New Roman" w:cs="Arial"/>
          <w:sz w:val="20"/>
          <w:szCs w:val="20"/>
          <w:lang w:bidi="ar-SA"/>
        </w:rPr>
        <w:t>,</w:t>
      </w:r>
      <w:r w:rsidRPr="009722CF">
        <w:rPr>
          <w:rFonts w:eastAsia="Times New Roman" w:cs="Arial"/>
          <w:sz w:val="20"/>
          <w:szCs w:val="20"/>
          <w:lang w:bidi="ar-SA"/>
        </w:rPr>
        <w:t xml:space="preserve"> depending on the order of the no-show occurrences. If you feel the violations are incorrect</w:t>
      </w:r>
      <w:r w:rsidR="00F56611">
        <w:rPr>
          <w:rFonts w:eastAsia="Times New Roman" w:cs="Arial"/>
          <w:sz w:val="20"/>
          <w:szCs w:val="20"/>
          <w:lang w:bidi="ar-SA"/>
        </w:rPr>
        <w:t>,</w:t>
      </w:r>
      <w:r w:rsidRPr="009722CF">
        <w:rPr>
          <w:rFonts w:eastAsia="Times New Roman" w:cs="Arial"/>
          <w:sz w:val="20"/>
          <w:szCs w:val="20"/>
          <w:lang w:bidi="ar-SA"/>
        </w:rPr>
        <w:t xml:space="preserve"> you may request an appeal to dispute the no-shows that caused this suspension. The initial suspension period is for 7 days. If you continue to incur no-shows, multiple suspensions will lead to an increase in the length of the suspensions. This information is explained in more detail in the suspension letter that you will receive.</w:t>
      </w:r>
    </w:p>
    <w:p w:rsidR="00E65AA9" w:rsidRPr="009722CF" w:rsidRDefault="00E65AA9" w:rsidP="00E65AA9">
      <w:pPr>
        <w:shd w:val="clear" w:color="auto" w:fill="FFFFFF"/>
        <w:spacing w:before="100" w:beforeAutospacing="1" w:after="100" w:afterAutospacing="1" w:line="240" w:lineRule="auto"/>
        <w:ind w:left="720"/>
        <w:contextualSpacing/>
        <w:rPr>
          <w:rFonts w:eastAsia="Times New Roman" w:cs="Arial"/>
          <w:sz w:val="20"/>
          <w:szCs w:val="20"/>
          <w:lang w:bidi="ar-SA"/>
        </w:rPr>
      </w:pPr>
    </w:p>
    <w:p w:rsidR="00E65AA9" w:rsidRPr="009722CF" w:rsidRDefault="00E65AA9" w:rsidP="00E65AA9">
      <w:pPr>
        <w:shd w:val="clear" w:color="auto" w:fill="FFFFFF"/>
        <w:spacing w:before="100" w:beforeAutospacing="1" w:after="100" w:afterAutospacing="1" w:line="240" w:lineRule="auto"/>
        <w:contextualSpacing/>
        <w:rPr>
          <w:rFonts w:eastAsia="Times New Roman" w:cs="Arial"/>
          <w:sz w:val="20"/>
          <w:szCs w:val="20"/>
          <w:lang w:bidi="ar-SA"/>
        </w:rPr>
      </w:pPr>
      <w:r w:rsidRPr="009722CF">
        <w:rPr>
          <w:rFonts w:eastAsia="Times New Roman" w:cs="Arial"/>
          <w:b/>
          <w:bCs/>
          <w:sz w:val="20"/>
          <w:szCs w:val="20"/>
          <w:lang w:bidi="ar-SA"/>
        </w:rPr>
        <w:t>Please Note:</w:t>
      </w:r>
      <w:r w:rsidRPr="00A471EC">
        <w:rPr>
          <w:rFonts w:eastAsia="Times New Roman" w:cs="Arial"/>
          <w:sz w:val="20"/>
          <w:szCs w:val="20"/>
          <w:lang w:bidi="ar-SA"/>
        </w:rPr>
        <w:t> </w:t>
      </w:r>
      <w:r w:rsidRPr="009722CF">
        <w:rPr>
          <w:rFonts w:eastAsia="Times New Roman" w:cs="Arial"/>
          <w:sz w:val="20"/>
          <w:szCs w:val="20"/>
          <w:lang w:bidi="ar-SA"/>
        </w:rPr>
        <w:t>If you no-show a scheduled trip, you must notify Access Link within 60 minutes in order to confirm any trip reservations for later that day.</w:t>
      </w:r>
    </w:p>
    <w:p w:rsidR="00E65AA9" w:rsidRDefault="00E65AA9" w:rsidP="00E65AA9">
      <w:r>
        <w:br w:type="page"/>
      </w:r>
    </w:p>
    <w:p w:rsidR="00E65AA9" w:rsidRPr="00D76900" w:rsidRDefault="00E65AA9" w:rsidP="00E65AA9">
      <w:pPr>
        <w:pStyle w:val="TableTitle"/>
        <w:rPr>
          <w:rFonts w:ascii="Candara" w:hAnsi="Candara"/>
          <w:sz w:val="36"/>
        </w:rPr>
      </w:pPr>
      <w:r>
        <w:rPr>
          <w:rFonts w:ascii="Candara" w:hAnsi="Candara"/>
          <w:sz w:val="36"/>
        </w:rPr>
        <w:t>Examples of Encouraging Customer Information</w:t>
      </w:r>
    </w:p>
    <w:p w:rsidR="00E65AA9" w:rsidRDefault="00E65AA9" w:rsidP="00E65AA9">
      <w:pPr>
        <w:autoSpaceDE w:val="0"/>
        <w:autoSpaceDN w:val="0"/>
        <w:adjustRightInd w:val="0"/>
        <w:spacing w:after="0" w:line="240" w:lineRule="auto"/>
        <w:rPr>
          <w:rFonts w:cs="Times-Roman"/>
          <w:b/>
          <w:szCs w:val="20"/>
          <w:lang w:bidi="ar-SA"/>
        </w:rPr>
      </w:pPr>
      <w:r w:rsidRPr="00D76900">
        <w:rPr>
          <w:rFonts w:cs="Times-Roman"/>
          <w:b/>
          <w:szCs w:val="20"/>
          <w:lang w:bidi="ar-SA"/>
        </w:rPr>
        <w:t xml:space="preserve">Source: TCRP </w:t>
      </w:r>
      <w:r>
        <w:rPr>
          <w:rFonts w:cs="Times-Roman"/>
          <w:b/>
          <w:szCs w:val="20"/>
          <w:lang w:bidi="ar-SA"/>
        </w:rPr>
        <w:t>Report 124</w:t>
      </w:r>
      <w:r w:rsidRPr="00D76900">
        <w:rPr>
          <w:rFonts w:cs="Times-Roman"/>
          <w:b/>
          <w:szCs w:val="20"/>
          <w:lang w:bidi="ar-SA"/>
        </w:rPr>
        <w:t xml:space="preserve">, Page </w:t>
      </w:r>
      <w:r>
        <w:rPr>
          <w:rFonts w:cs="Times-Roman"/>
          <w:b/>
          <w:szCs w:val="20"/>
          <w:lang w:bidi="ar-SA"/>
        </w:rPr>
        <w:t>118</w:t>
      </w:r>
    </w:p>
    <w:p w:rsidR="00E65AA9" w:rsidRPr="00D76900" w:rsidRDefault="00E65AA9" w:rsidP="00E65AA9">
      <w:pPr>
        <w:rPr>
          <w:lang w:bidi="ar-SA"/>
        </w:rPr>
      </w:pPr>
    </w:p>
    <w:p w:rsidR="00E65AA9" w:rsidRPr="00882500" w:rsidRDefault="00E65AA9" w:rsidP="00E65AA9">
      <w:pPr>
        <w:jc w:val="center"/>
      </w:pPr>
      <w:r w:rsidRPr="00882500">
        <w:rPr>
          <w:noProof/>
          <w:lang w:bidi="ar-SA"/>
        </w:rPr>
        <w:drawing>
          <wp:inline distT="0" distB="0" distL="0" distR="0">
            <wp:extent cx="4927599" cy="5748866"/>
            <wp:effectExtent l="0" t="0" r="6985"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933123" cy="5755311"/>
                    </a:xfrm>
                    <a:prstGeom prst="rect">
                      <a:avLst/>
                    </a:prstGeom>
                    <a:noFill/>
                    <a:ln>
                      <a:noFill/>
                    </a:ln>
                  </pic:spPr>
                </pic:pic>
              </a:graphicData>
            </a:graphic>
          </wp:inline>
        </w:drawing>
      </w:r>
    </w:p>
    <w:p w:rsidR="00E65AA9" w:rsidRPr="00882500" w:rsidRDefault="00E65AA9" w:rsidP="00E65AA9"/>
    <w:p w:rsidR="00E65AA9" w:rsidRPr="00882500" w:rsidRDefault="00E65AA9" w:rsidP="00E65AA9">
      <w:r w:rsidRPr="00882500">
        <w:br w:type="page"/>
      </w:r>
    </w:p>
    <w:p w:rsidR="00E65AA9" w:rsidRDefault="00E65AA9" w:rsidP="00E65AA9">
      <w:pPr>
        <w:autoSpaceDE w:val="0"/>
        <w:autoSpaceDN w:val="0"/>
        <w:adjustRightInd w:val="0"/>
        <w:spacing w:after="0" w:line="240" w:lineRule="auto"/>
        <w:rPr>
          <w:rFonts w:cs="Times-Roman"/>
          <w:b/>
          <w:szCs w:val="20"/>
          <w:lang w:bidi="ar-SA"/>
        </w:rPr>
      </w:pPr>
      <w:r w:rsidRPr="00D76900">
        <w:rPr>
          <w:rFonts w:cs="Times-Roman"/>
          <w:b/>
          <w:szCs w:val="20"/>
          <w:lang w:bidi="ar-SA"/>
        </w:rPr>
        <w:t xml:space="preserve">Source: TCRP </w:t>
      </w:r>
      <w:r>
        <w:rPr>
          <w:rFonts w:cs="Times-Roman"/>
          <w:b/>
          <w:szCs w:val="20"/>
          <w:lang w:bidi="ar-SA"/>
        </w:rPr>
        <w:t>Report 136</w:t>
      </w:r>
      <w:r w:rsidRPr="00D76900">
        <w:rPr>
          <w:rFonts w:cs="Times-Roman"/>
          <w:b/>
          <w:szCs w:val="20"/>
          <w:lang w:bidi="ar-SA"/>
        </w:rPr>
        <w:t xml:space="preserve">, Page </w:t>
      </w:r>
      <w:r>
        <w:rPr>
          <w:rFonts w:cs="Times-Roman"/>
          <w:b/>
          <w:szCs w:val="20"/>
          <w:lang w:bidi="ar-SA"/>
        </w:rPr>
        <w:t>79</w:t>
      </w:r>
    </w:p>
    <w:p w:rsidR="00E65AA9" w:rsidRPr="00D76900" w:rsidRDefault="00E65AA9" w:rsidP="00E65AA9">
      <w:pPr>
        <w:rPr>
          <w:lang w:bidi="ar-SA"/>
        </w:rPr>
      </w:pPr>
    </w:p>
    <w:p w:rsidR="00E65AA9" w:rsidRPr="00882500" w:rsidRDefault="00E65AA9" w:rsidP="00E65AA9">
      <w:pPr>
        <w:jc w:val="center"/>
      </w:pPr>
      <w:r w:rsidRPr="00882500">
        <w:rPr>
          <w:noProof/>
          <w:lang w:bidi="ar-SA"/>
        </w:rPr>
        <w:drawing>
          <wp:inline distT="0" distB="0" distL="0" distR="0">
            <wp:extent cx="3268133" cy="6587172"/>
            <wp:effectExtent l="0" t="0" r="889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271066" cy="6593085"/>
                    </a:xfrm>
                    <a:prstGeom prst="rect">
                      <a:avLst/>
                    </a:prstGeom>
                    <a:noFill/>
                    <a:ln>
                      <a:noFill/>
                    </a:ln>
                  </pic:spPr>
                </pic:pic>
              </a:graphicData>
            </a:graphic>
          </wp:inline>
        </w:drawing>
      </w:r>
    </w:p>
    <w:p w:rsidR="00E65AA9" w:rsidRDefault="00E65AA9" w:rsidP="00E65AA9">
      <w:r>
        <w:br w:type="page"/>
      </w:r>
    </w:p>
    <w:bookmarkEnd w:id="7"/>
    <w:bookmarkEnd w:id="8"/>
    <w:bookmarkEnd w:id="9"/>
    <w:p w:rsidR="00087533" w:rsidRPr="00D76900" w:rsidRDefault="00087533" w:rsidP="00087533">
      <w:pPr>
        <w:pStyle w:val="TableTitle"/>
        <w:rPr>
          <w:rFonts w:ascii="Candara" w:hAnsi="Candara"/>
          <w:sz w:val="36"/>
        </w:rPr>
      </w:pPr>
      <w:r>
        <w:rPr>
          <w:rFonts w:ascii="Candara" w:hAnsi="Candara"/>
          <w:sz w:val="36"/>
        </w:rPr>
        <w:t>Examples of No-Show Door Hanger/Note</w:t>
      </w:r>
    </w:p>
    <w:p w:rsidR="00087533" w:rsidRDefault="00087533" w:rsidP="00087533">
      <w:pPr>
        <w:autoSpaceDE w:val="0"/>
        <w:autoSpaceDN w:val="0"/>
        <w:adjustRightInd w:val="0"/>
        <w:spacing w:after="0" w:line="240" w:lineRule="auto"/>
        <w:rPr>
          <w:rFonts w:cs="Times-Roman"/>
          <w:b/>
          <w:szCs w:val="20"/>
          <w:lang w:bidi="ar-SA"/>
        </w:rPr>
      </w:pPr>
      <w:r w:rsidRPr="00D76900">
        <w:rPr>
          <w:rFonts w:cs="Times-Roman"/>
          <w:b/>
          <w:szCs w:val="20"/>
          <w:lang w:bidi="ar-SA"/>
        </w:rPr>
        <w:t>Source: TCRP Synthesis 60, P</w:t>
      </w:r>
      <w:r>
        <w:rPr>
          <w:rFonts w:cs="Times-Roman"/>
          <w:b/>
          <w:szCs w:val="20"/>
          <w:lang w:bidi="ar-SA"/>
        </w:rPr>
        <w:t>age 29</w:t>
      </w:r>
    </w:p>
    <w:p w:rsidR="00087533" w:rsidRPr="00D76900" w:rsidRDefault="00087533" w:rsidP="00087533">
      <w:pPr>
        <w:rPr>
          <w:lang w:bidi="ar-SA"/>
        </w:rPr>
      </w:pPr>
    </w:p>
    <w:p w:rsidR="00087533" w:rsidRPr="00882500" w:rsidRDefault="00087533" w:rsidP="00087533">
      <w:pPr>
        <w:jc w:val="center"/>
      </w:pPr>
      <w:r w:rsidRPr="00882500">
        <w:rPr>
          <w:noProof/>
          <w:lang w:bidi="ar-SA"/>
        </w:rPr>
        <w:drawing>
          <wp:inline distT="0" distB="0" distL="0" distR="0">
            <wp:extent cx="5046134" cy="4961467"/>
            <wp:effectExtent l="19050" t="19050" r="21590" b="1079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4141"/>
                    <a:stretch/>
                  </pic:blipFill>
                  <pic:spPr bwMode="auto">
                    <a:xfrm>
                      <a:off x="0" y="0"/>
                      <a:ext cx="5044965" cy="496031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087533" w:rsidRPr="00882500" w:rsidRDefault="00087533" w:rsidP="00087533">
      <w:r w:rsidRPr="00882500">
        <w:br w:type="page"/>
      </w:r>
    </w:p>
    <w:p w:rsidR="00087533" w:rsidRDefault="00087533" w:rsidP="00087533">
      <w:pPr>
        <w:autoSpaceDE w:val="0"/>
        <w:autoSpaceDN w:val="0"/>
        <w:adjustRightInd w:val="0"/>
        <w:spacing w:after="0" w:line="240" w:lineRule="auto"/>
        <w:rPr>
          <w:rFonts w:cs="Times-Roman"/>
          <w:b/>
          <w:szCs w:val="20"/>
          <w:lang w:bidi="ar-SA"/>
        </w:rPr>
      </w:pPr>
      <w:r w:rsidRPr="00D76900">
        <w:rPr>
          <w:rFonts w:cs="Times-Roman"/>
          <w:b/>
          <w:szCs w:val="20"/>
          <w:lang w:bidi="ar-SA"/>
        </w:rPr>
        <w:t>Source: TCRP Synthesis 60, P</w:t>
      </w:r>
      <w:r>
        <w:rPr>
          <w:rFonts w:cs="Times-Roman"/>
          <w:b/>
          <w:szCs w:val="20"/>
          <w:lang w:bidi="ar-SA"/>
        </w:rPr>
        <w:t>age 30</w:t>
      </w:r>
    </w:p>
    <w:p w:rsidR="00087533" w:rsidRPr="00D76900" w:rsidRDefault="00087533" w:rsidP="00087533">
      <w:pPr>
        <w:rPr>
          <w:lang w:bidi="ar-SA"/>
        </w:rPr>
      </w:pPr>
    </w:p>
    <w:p w:rsidR="00087533" w:rsidRPr="00882500" w:rsidRDefault="00087533" w:rsidP="00087533">
      <w:pPr>
        <w:jc w:val="center"/>
      </w:pPr>
      <w:r w:rsidRPr="00882500">
        <w:rPr>
          <w:noProof/>
          <w:lang w:bidi="ar-SA"/>
        </w:rPr>
        <w:drawing>
          <wp:inline distT="0" distB="0" distL="0" distR="0">
            <wp:extent cx="3259667" cy="7044267"/>
            <wp:effectExtent l="19050" t="19050" r="17145" b="2349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b="3920"/>
                    <a:stretch/>
                  </pic:blipFill>
                  <pic:spPr bwMode="auto">
                    <a:xfrm>
                      <a:off x="0" y="0"/>
                      <a:ext cx="3266881" cy="7059857"/>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087533" w:rsidRDefault="00087533" w:rsidP="00087533">
      <w:r>
        <w:br w:type="page"/>
      </w:r>
    </w:p>
    <w:p w:rsidR="00D76900" w:rsidRPr="00D76900" w:rsidRDefault="00D76900" w:rsidP="00D76900">
      <w:pPr>
        <w:pStyle w:val="TableTitle"/>
        <w:rPr>
          <w:rFonts w:ascii="Candara" w:hAnsi="Candara"/>
          <w:sz w:val="36"/>
        </w:rPr>
      </w:pPr>
      <w:r>
        <w:rPr>
          <w:rFonts w:ascii="Candara" w:hAnsi="Candara"/>
          <w:sz w:val="36"/>
        </w:rPr>
        <w:t>Example of Appeals Process Information</w:t>
      </w:r>
    </w:p>
    <w:p w:rsidR="002A4D32" w:rsidRDefault="00D76900" w:rsidP="002A4D32">
      <w:pPr>
        <w:autoSpaceDE w:val="0"/>
        <w:autoSpaceDN w:val="0"/>
        <w:adjustRightInd w:val="0"/>
        <w:spacing w:after="0" w:line="240" w:lineRule="auto"/>
        <w:rPr>
          <w:rFonts w:cs="Times-Roman"/>
          <w:b/>
          <w:szCs w:val="20"/>
          <w:lang w:bidi="ar-SA"/>
        </w:rPr>
      </w:pPr>
      <w:r w:rsidRPr="00D76900">
        <w:rPr>
          <w:rFonts w:cs="Times-Roman"/>
          <w:b/>
          <w:szCs w:val="20"/>
          <w:lang w:bidi="ar-SA"/>
        </w:rPr>
        <w:t xml:space="preserve">Source: </w:t>
      </w:r>
      <w:r w:rsidR="00B84648" w:rsidRPr="00D76900">
        <w:rPr>
          <w:rFonts w:cs="Times-Roman"/>
          <w:b/>
          <w:szCs w:val="20"/>
          <w:lang w:bidi="ar-SA"/>
        </w:rPr>
        <w:t>TCRP Synthesis 60</w:t>
      </w:r>
      <w:r w:rsidRPr="00D76900">
        <w:rPr>
          <w:rFonts w:cs="Times-Roman"/>
          <w:b/>
          <w:szCs w:val="20"/>
          <w:lang w:bidi="ar-SA"/>
        </w:rPr>
        <w:t>, P</w:t>
      </w:r>
      <w:r w:rsidR="00B84648" w:rsidRPr="00D76900">
        <w:rPr>
          <w:rFonts w:cs="Times-Roman"/>
          <w:b/>
          <w:szCs w:val="20"/>
          <w:lang w:bidi="ar-SA"/>
        </w:rPr>
        <w:t>age 30-31</w:t>
      </w:r>
    </w:p>
    <w:p w:rsidR="002A4D32" w:rsidRDefault="002A4D32" w:rsidP="00B84648">
      <w:pPr>
        <w:autoSpaceDE w:val="0"/>
        <w:autoSpaceDN w:val="0"/>
        <w:adjustRightInd w:val="0"/>
        <w:spacing w:after="0" w:line="240" w:lineRule="auto"/>
        <w:rPr>
          <w:rFonts w:cs="Times-Roman"/>
          <w:sz w:val="20"/>
          <w:szCs w:val="20"/>
          <w:lang w:bidi="ar-SA"/>
        </w:rPr>
      </w:pPr>
    </w:p>
    <w:p w:rsidR="00B84648" w:rsidRPr="00D76900" w:rsidRDefault="00D76900" w:rsidP="00B84648">
      <w:pPr>
        <w:autoSpaceDE w:val="0"/>
        <w:autoSpaceDN w:val="0"/>
        <w:adjustRightInd w:val="0"/>
        <w:spacing w:after="0" w:line="240" w:lineRule="auto"/>
        <w:rPr>
          <w:rFonts w:cs="Times-Roman"/>
          <w:sz w:val="20"/>
          <w:szCs w:val="20"/>
          <w:lang w:bidi="ar-SA"/>
        </w:rPr>
      </w:pPr>
      <w:r>
        <w:rPr>
          <w:rFonts w:cs="Times-Roman"/>
          <w:sz w:val="20"/>
          <w:szCs w:val="20"/>
          <w:lang w:bidi="ar-SA"/>
        </w:rPr>
        <w:t>“</w:t>
      </w:r>
      <w:r w:rsidR="00B84648" w:rsidRPr="00D76900">
        <w:rPr>
          <w:rFonts w:cs="Times-Roman"/>
          <w:sz w:val="20"/>
          <w:szCs w:val="20"/>
          <w:lang w:bidi="ar-SA"/>
        </w:rPr>
        <w:t>Another element that needs to be clearly documented is the appeals procedure. The UTA in Salt Lake City has documented a step-by-step appeals process for passengers to follow, which is provided with letters of suspension.</w:t>
      </w:r>
      <w:r>
        <w:rPr>
          <w:rFonts w:cs="Times-Roman"/>
          <w:sz w:val="20"/>
          <w:szCs w:val="20"/>
          <w:lang w:bidi="ar-SA"/>
        </w:rPr>
        <w:t>”</w:t>
      </w:r>
    </w:p>
    <w:p w:rsidR="00B84648" w:rsidRPr="00D76900" w:rsidRDefault="00B84648" w:rsidP="00B84648">
      <w:pPr>
        <w:autoSpaceDE w:val="0"/>
        <w:autoSpaceDN w:val="0"/>
        <w:adjustRightInd w:val="0"/>
        <w:spacing w:after="0" w:line="240" w:lineRule="auto"/>
        <w:rPr>
          <w:rFonts w:cs="Times-Roman"/>
          <w:sz w:val="20"/>
          <w:szCs w:val="20"/>
          <w:lang w:bidi="ar-SA"/>
        </w:rPr>
      </w:pPr>
    </w:p>
    <w:p w:rsidR="00B84648" w:rsidRPr="00D76900" w:rsidRDefault="00B84648" w:rsidP="00B84648">
      <w:pPr>
        <w:autoSpaceDE w:val="0"/>
        <w:autoSpaceDN w:val="0"/>
        <w:adjustRightInd w:val="0"/>
        <w:spacing w:after="0" w:line="240" w:lineRule="auto"/>
        <w:jc w:val="center"/>
        <w:rPr>
          <w:rFonts w:cs="Times-Roman"/>
          <w:sz w:val="20"/>
          <w:szCs w:val="20"/>
          <w:lang w:bidi="ar-SA"/>
        </w:rPr>
      </w:pPr>
      <w:r w:rsidRPr="00D76900">
        <w:rPr>
          <w:rFonts w:cs="Times-Roman"/>
          <w:sz w:val="20"/>
          <w:szCs w:val="20"/>
          <w:lang w:bidi="ar-SA"/>
        </w:rPr>
        <w:t>UTAH TRANSIT AUTHORITY</w:t>
      </w:r>
    </w:p>
    <w:p w:rsidR="00B84648" w:rsidRPr="00D76900" w:rsidRDefault="00B84648" w:rsidP="00B84648">
      <w:pPr>
        <w:autoSpaceDE w:val="0"/>
        <w:autoSpaceDN w:val="0"/>
        <w:adjustRightInd w:val="0"/>
        <w:spacing w:after="0" w:line="240" w:lineRule="auto"/>
        <w:jc w:val="center"/>
        <w:rPr>
          <w:rFonts w:cs="Times-Roman"/>
          <w:sz w:val="20"/>
          <w:szCs w:val="20"/>
          <w:lang w:bidi="ar-SA"/>
        </w:rPr>
      </w:pPr>
      <w:r w:rsidRPr="00D76900">
        <w:rPr>
          <w:rFonts w:cs="Times-Roman"/>
          <w:sz w:val="20"/>
          <w:szCs w:val="20"/>
          <w:lang w:bidi="ar-SA"/>
        </w:rPr>
        <w:t>ADA PARATRANSIT</w:t>
      </w:r>
    </w:p>
    <w:p w:rsidR="00B84648" w:rsidRPr="00D76900" w:rsidRDefault="00B84648" w:rsidP="00B84648">
      <w:pPr>
        <w:autoSpaceDE w:val="0"/>
        <w:autoSpaceDN w:val="0"/>
        <w:adjustRightInd w:val="0"/>
        <w:spacing w:after="0" w:line="240" w:lineRule="auto"/>
        <w:jc w:val="center"/>
        <w:rPr>
          <w:rFonts w:cs="Times-Roman"/>
          <w:sz w:val="20"/>
          <w:szCs w:val="20"/>
          <w:lang w:bidi="ar-SA"/>
        </w:rPr>
      </w:pPr>
      <w:r w:rsidRPr="00D76900">
        <w:rPr>
          <w:rFonts w:cs="Times-Roman"/>
          <w:sz w:val="20"/>
          <w:szCs w:val="20"/>
          <w:lang w:bidi="ar-SA"/>
        </w:rPr>
        <w:t>APPEALS PROCESS</w:t>
      </w:r>
    </w:p>
    <w:p w:rsidR="00B84648" w:rsidRPr="00D76900" w:rsidRDefault="00B84648" w:rsidP="00B84648">
      <w:pPr>
        <w:autoSpaceDE w:val="0"/>
        <w:autoSpaceDN w:val="0"/>
        <w:adjustRightInd w:val="0"/>
        <w:spacing w:after="0" w:line="240" w:lineRule="auto"/>
        <w:jc w:val="center"/>
        <w:rPr>
          <w:rFonts w:cs="Times-Roman"/>
          <w:sz w:val="20"/>
          <w:szCs w:val="20"/>
          <w:lang w:bidi="ar-SA"/>
        </w:rPr>
      </w:pPr>
    </w:p>
    <w:p w:rsidR="00B84648" w:rsidRPr="00D76900" w:rsidRDefault="00B84648" w:rsidP="00B84648">
      <w:pPr>
        <w:autoSpaceDE w:val="0"/>
        <w:autoSpaceDN w:val="0"/>
        <w:adjustRightInd w:val="0"/>
        <w:spacing w:after="0" w:line="240" w:lineRule="auto"/>
        <w:jc w:val="center"/>
        <w:rPr>
          <w:rFonts w:cs="Times-Roman"/>
          <w:sz w:val="20"/>
          <w:szCs w:val="20"/>
          <w:lang w:bidi="ar-SA"/>
        </w:rPr>
      </w:pPr>
      <w:r w:rsidRPr="00D76900">
        <w:rPr>
          <w:rFonts w:cs="Times-Roman"/>
          <w:sz w:val="20"/>
          <w:szCs w:val="20"/>
          <w:lang w:bidi="ar-SA"/>
        </w:rPr>
        <w:t>(For Riders Who Choose to Appeal a Suspension)</w:t>
      </w:r>
    </w:p>
    <w:p w:rsidR="00B84648" w:rsidRPr="00D76900" w:rsidRDefault="00B84648" w:rsidP="00B84648">
      <w:pPr>
        <w:autoSpaceDE w:val="0"/>
        <w:autoSpaceDN w:val="0"/>
        <w:adjustRightInd w:val="0"/>
        <w:spacing w:after="0" w:line="240" w:lineRule="auto"/>
        <w:jc w:val="center"/>
        <w:rPr>
          <w:rFonts w:cs="Times-Roman"/>
          <w:sz w:val="20"/>
          <w:szCs w:val="20"/>
          <w:lang w:bidi="ar-SA"/>
        </w:rPr>
      </w:pP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STEPS MUST BE FOLLOWED IN ORDER LISTED BELOW OR YOU WILL LOSE THE OPPORTUNITY TO APPEAL THE SUSPENSION.</w:t>
      </w:r>
    </w:p>
    <w:p w:rsidR="00B84648" w:rsidRPr="00D76900" w:rsidRDefault="00B84648" w:rsidP="00B84648">
      <w:pPr>
        <w:autoSpaceDE w:val="0"/>
        <w:autoSpaceDN w:val="0"/>
        <w:adjustRightInd w:val="0"/>
        <w:spacing w:after="0" w:line="240" w:lineRule="auto"/>
        <w:rPr>
          <w:rFonts w:cs="Times-Roman"/>
          <w:sz w:val="20"/>
          <w:szCs w:val="20"/>
          <w:lang w:bidi="ar-SA"/>
        </w:rPr>
      </w:pPr>
    </w:p>
    <w:p w:rsidR="00B84648" w:rsidRPr="00D76900" w:rsidRDefault="00B84648" w:rsidP="00B84648">
      <w:pPr>
        <w:autoSpaceDE w:val="0"/>
        <w:autoSpaceDN w:val="0"/>
        <w:adjustRightInd w:val="0"/>
        <w:spacing w:after="0" w:line="240" w:lineRule="auto"/>
        <w:rPr>
          <w:rFonts w:cs="Times-Roman"/>
          <w:sz w:val="20"/>
          <w:szCs w:val="20"/>
          <w:u w:val="single"/>
          <w:lang w:bidi="ar-SA"/>
        </w:rPr>
      </w:pPr>
      <w:r w:rsidRPr="00D76900">
        <w:rPr>
          <w:rFonts w:cs="Times-Roman"/>
          <w:sz w:val="20"/>
          <w:szCs w:val="20"/>
          <w:u w:val="single"/>
          <w:lang w:bidi="ar-SA"/>
        </w:rPr>
        <w:t>STEP #1</w:t>
      </w: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To appeal your service suspension, you must make either a verbal or written appeal of suspension to the Customer Support Administrator. This must be done within 7 calendar days after the date of the Letter of Suspension.</w:t>
      </w:r>
    </w:p>
    <w:p w:rsidR="00B84648" w:rsidRPr="00D76900" w:rsidRDefault="00B84648" w:rsidP="00B84648">
      <w:pPr>
        <w:autoSpaceDE w:val="0"/>
        <w:autoSpaceDN w:val="0"/>
        <w:adjustRightInd w:val="0"/>
        <w:spacing w:after="0" w:line="240" w:lineRule="auto"/>
        <w:rPr>
          <w:rFonts w:cs="Times-Roman"/>
          <w:sz w:val="20"/>
          <w:szCs w:val="20"/>
          <w:lang w:bidi="ar-SA"/>
        </w:rPr>
      </w:pPr>
    </w:p>
    <w:p w:rsidR="00B84648" w:rsidRPr="00D76900" w:rsidRDefault="00B84648" w:rsidP="00B84648">
      <w:pPr>
        <w:autoSpaceDE w:val="0"/>
        <w:autoSpaceDN w:val="0"/>
        <w:adjustRightInd w:val="0"/>
        <w:spacing w:after="0" w:line="240" w:lineRule="auto"/>
        <w:rPr>
          <w:rFonts w:cs="Times-Roman"/>
          <w:sz w:val="20"/>
          <w:szCs w:val="20"/>
          <w:u w:val="single"/>
          <w:lang w:bidi="ar-SA"/>
        </w:rPr>
      </w:pPr>
      <w:r w:rsidRPr="00D76900">
        <w:rPr>
          <w:rFonts w:cs="Times-Roman"/>
          <w:sz w:val="20"/>
          <w:szCs w:val="20"/>
          <w:u w:val="single"/>
          <w:lang w:bidi="ar-SA"/>
        </w:rPr>
        <w:t>STEP #2</w:t>
      </w: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If you disagree with the decision made in Step #1, your appeal is sent for an automatic second review. This review will be made by the Riverside Division Manager. You will be notified in writing of the Division Manager’s decision.</w:t>
      </w:r>
    </w:p>
    <w:p w:rsidR="00B84648" w:rsidRPr="00D76900" w:rsidRDefault="00B84648" w:rsidP="00B84648">
      <w:pPr>
        <w:autoSpaceDE w:val="0"/>
        <w:autoSpaceDN w:val="0"/>
        <w:adjustRightInd w:val="0"/>
        <w:spacing w:after="0" w:line="240" w:lineRule="auto"/>
        <w:rPr>
          <w:rFonts w:cs="Times-Roman"/>
          <w:sz w:val="20"/>
          <w:szCs w:val="20"/>
          <w:lang w:bidi="ar-SA"/>
        </w:rPr>
      </w:pPr>
    </w:p>
    <w:p w:rsidR="00B84648" w:rsidRPr="00D76900" w:rsidRDefault="00B84648" w:rsidP="00B84648">
      <w:pPr>
        <w:autoSpaceDE w:val="0"/>
        <w:autoSpaceDN w:val="0"/>
        <w:adjustRightInd w:val="0"/>
        <w:spacing w:after="0" w:line="240" w:lineRule="auto"/>
        <w:rPr>
          <w:rFonts w:cs="Times-Roman"/>
          <w:sz w:val="20"/>
          <w:szCs w:val="20"/>
          <w:u w:val="single"/>
          <w:lang w:bidi="ar-SA"/>
        </w:rPr>
      </w:pPr>
      <w:r w:rsidRPr="00D76900">
        <w:rPr>
          <w:rFonts w:cs="Times-Roman"/>
          <w:sz w:val="20"/>
          <w:szCs w:val="20"/>
          <w:u w:val="single"/>
          <w:lang w:bidi="ar-SA"/>
        </w:rPr>
        <w:t>STEP #3</w:t>
      </w: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If you disagree with the decision made in Step #2, you may appeal that decision. To make your appeal, you must send a WRITTEN request to UTA’s ADA Compliance Officer. Your written request for appeal must be received by UTA within 5 calendar days after the date of the written decision in Step #2, from the Riverside Division Manager.</w:t>
      </w:r>
    </w:p>
    <w:p w:rsidR="00B84648" w:rsidRPr="00D76900" w:rsidRDefault="00B84648" w:rsidP="00B84648">
      <w:pPr>
        <w:autoSpaceDE w:val="0"/>
        <w:autoSpaceDN w:val="0"/>
        <w:adjustRightInd w:val="0"/>
        <w:spacing w:after="0" w:line="240" w:lineRule="auto"/>
        <w:rPr>
          <w:rFonts w:cs="Times-Roman"/>
          <w:sz w:val="20"/>
          <w:szCs w:val="20"/>
          <w:lang w:bidi="ar-SA"/>
        </w:rPr>
      </w:pPr>
    </w:p>
    <w:p w:rsidR="00B84648" w:rsidRPr="00D76900" w:rsidRDefault="00B84648" w:rsidP="00B84648">
      <w:pPr>
        <w:autoSpaceDE w:val="0"/>
        <w:autoSpaceDN w:val="0"/>
        <w:adjustRightInd w:val="0"/>
        <w:spacing w:after="0" w:line="240" w:lineRule="auto"/>
        <w:rPr>
          <w:rFonts w:cs="Times-Roman"/>
          <w:sz w:val="20"/>
          <w:szCs w:val="20"/>
          <w:u w:val="single"/>
          <w:lang w:bidi="ar-SA"/>
        </w:rPr>
      </w:pPr>
      <w:r w:rsidRPr="00D76900">
        <w:rPr>
          <w:rFonts w:cs="Times-Roman"/>
          <w:sz w:val="20"/>
          <w:szCs w:val="20"/>
          <w:u w:val="single"/>
          <w:lang w:bidi="ar-SA"/>
        </w:rPr>
        <w:t>Contact Information:</w:t>
      </w:r>
    </w:p>
    <w:p w:rsidR="00B84648" w:rsidRPr="00D76900" w:rsidRDefault="00B84648" w:rsidP="00B84648">
      <w:pPr>
        <w:autoSpaceDE w:val="0"/>
        <w:autoSpaceDN w:val="0"/>
        <w:adjustRightInd w:val="0"/>
        <w:spacing w:after="0" w:line="240" w:lineRule="auto"/>
        <w:rPr>
          <w:rFonts w:cs="Times-Roman"/>
          <w:sz w:val="20"/>
          <w:szCs w:val="20"/>
          <w:lang w:bidi="ar-SA"/>
        </w:rPr>
      </w:pP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Address: Utah Transit Authority</w:t>
      </w: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P.O. Box 30810</w:t>
      </w: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Salt Lake City, UT 84130-0810</w:t>
      </w: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Attention:</w:t>
      </w:r>
    </w:p>
    <w:p w:rsidR="00B84648" w:rsidRPr="00D76900" w:rsidRDefault="00B84648" w:rsidP="00B84648">
      <w:pPr>
        <w:autoSpaceDE w:val="0"/>
        <w:autoSpaceDN w:val="0"/>
        <w:adjustRightInd w:val="0"/>
        <w:spacing w:after="0" w:line="240" w:lineRule="auto"/>
        <w:rPr>
          <w:rFonts w:cs="Times-Roman"/>
          <w:sz w:val="20"/>
          <w:szCs w:val="20"/>
          <w:lang w:bidi="ar-SA"/>
        </w:rPr>
      </w:pP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Customer Support</w:t>
      </w: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Administrator</w:t>
      </w:r>
      <w:r w:rsidRPr="00D76900">
        <w:rPr>
          <w:rFonts w:cs="Times-Roman"/>
          <w:sz w:val="20"/>
          <w:szCs w:val="20"/>
          <w:lang w:bidi="ar-SA"/>
        </w:rPr>
        <w:tab/>
        <w:t>Salt Lake Area 287-4672</w:t>
      </w:r>
    </w:p>
    <w:p w:rsidR="00B84648" w:rsidRPr="00D76900" w:rsidRDefault="00B84648" w:rsidP="00B84648">
      <w:pPr>
        <w:autoSpaceDE w:val="0"/>
        <w:autoSpaceDN w:val="0"/>
        <w:adjustRightInd w:val="0"/>
        <w:spacing w:after="0" w:line="240" w:lineRule="auto"/>
        <w:ind w:left="720" w:firstLine="720"/>
        <w:rPr>
          <w:rFonts w:cs="Times-Roman"/>
          <w:sz w:val="20"/>
          <w:szCs w:val="20"/>
          <w:lang w:bidi="ar-SA"/>
        </w:rPr>
      </w:pPr>
      <w:r w:rsidRPr="00D76900">
        <w:rPr>
          <w:rFonts w:cs="Times-Roman"/>
          <w:sz w:val="20"/>
          <w:szCs w:val="20"/>
          <w:lang w:bidi="ar-SA"/>
        </w:rPr>
        <w:t>Toll</w:t>
      </w:r>
      <w:r w:rsidR="00C05E83">
        <w:rPr>
          <w:rFonts w:cs="Times-Roman"/>
          <w:sz w:val="20"/>
          <w:szCs w:val="20"/>
          <w:lang w:bidi="ar-SA"/>
        </w:rPr>
        <w:t>-</w:t>
      </w:r>
      <w:r w:rsidRPr="00D76900">
        <w:rPr>
          <w:rFonts w:cs="Times-Roman"/>
          <w:sz w:val="20"/>
          <w:szCs w:val="20"/>
          <w:lang w:bidi="ar-SA"/>
        </w:rPr>
        <w:t>Free 1-888-743-3882, ext. 4672</w:t>
      </w:r>
    </w:p>
    <w:p w:rsidR="00B84648" w:rsidRPr="00D76900" w:rsidRDefault="00B84648" w:rsidP="00B84648">
      <w:pPr>
        <w:autoSpaceDE w:val="0"/>
        <w:autoSpaceDN w:val="0"/>
        <w:adjustRightInd w:val="0"/>
        <w:spacing w:after="0" w:line="240" w:lineRule="auto"/>
        <w:ind w:left="720" w:firstLine="720"/>
        <w:rPr>
          <w:rFonts w:cs="Times-Roman"/>
          <w:sz w:val="20"/>
          <w:szCs w:val="20"/>
          <w:lang w:bidi="ar-SA"/>
        </w:rPr>
      </w:pPr>
      <w:r w:rsidRPr="00D76900">
        <w:rPr>
          <w:rFonts w:cs="Times-Roman"/>
          <w:sz w:val="20"/>
          <w:szCs w:val="20"/>
          <w:lang w:bidi="ar-SA"/>
        </w:rPr>
        <w:t>Fax 287-4565</w:t>
      </w:r>
    </w:p>
    <w:p w:rsidR="00B84648" w:rsidRPr="00D76900" w:rsidRDefault="00B84648" w:rsidP="00B84648">
      <w:pPr>
        <w:autoSpaceDE w:val="0"/>
        <w:autoSpaceDN w:val="0"/>
        <w:adjustRightInd w:val="0"/>
        <w:spacing w:after="0" w:line="240" w:lineRule="auto"/>
        <w:ind w:left="720" w:firstLine="720"/>
        <w:rPr>
          <w:rFonts w:cs="Times-Roman"/>
          <w:sz w:val="20"/>
          <w:szCs w:val="20"/>
          <w:lang w:bidi="ar-SA"/>
        </w:rPr>
      </w:pPr>
      <w:r w:rsidRPr="00D76900">
        <w:rPr>
          <w:rFonts w:cs="Times-Roman"/>
          <w:sz w:val="20"/>
          <w:szCs w:val="20"/>
          <w:lang w:bidi="ar-SA"/>
        </w:rPr>
        <w:t>TTY 287-4657</w:t>
      </w:r>
    </w:p>
    <w:p w:rsidR="00B84648" w:rsidRPr="00D76900" w:rsidRDefault="00B84648" w:rsidP="00B84648">
      <w:pPr>
        <w:autoSpaceDE w:val="0"/>
        <w:autoSpaceDN w:val="0"/>
        <w:adjustRightInd w:val="0"/>
        <w:spacing w:after="0" w:line="240" w:lineRule="auto"/>
        <w:rPr>
          <w:rFonts w:cs="Times-Roman"/>
          <w:sz w:val="20"/>
          <w:szCs w:val="20"/>
          <w:lang w:bidi="ar-SA"/>
        </w:rPr>
      </w:pP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ADA Compliance</w:t>
      </w:r>
    </w:p>
    <w:p w:rsidR="00B84648" w:rsidRPr="00D76900" w:rsidRDefault="00B84648" w:rsidP="00B84648">
      <w:pPr>
        <w:autoSpaceDE w:val="0"/>
        <w:autoSpaceDN w:val="0"/>
        <w:adjustRightInd w:val="0"/>
        <w:spacing w:after="0" w:line="240" w:lineRule="auto"/>
        <w:rPr>
          <w:rFonts w:cs="Times-Roman"/>
          <w:sz w:val="20"/>
          <w:szCs w:val="20"/>
          <w:lang w:bidi="ar-SA"/>
        </w:rPr>
      </w:pPr>
      <w:r w:rsidRPr="00D76900">
        <w:rPr>
          <w:rFonts w:cs="Times-Roman"/>
          <w:sz w:val="20"/>
          <w:szCs w:val="20"/>
          <w:lang w:bidi="ar-SA"/>
        </w:rPr>
        <w:t>Officer</w:t>
      </w:r>
      <w:r w:rsidRPr="00D76900">
        <w:rPr>
          <w:rFonts w:cs="Times-Roman"/>
          <w:sz w:val="20"/>
          <w:szCs w:val="20"/>
          <w:lang w:bidi="ar-SA"/>
        </w:rPr>
        <w:tab/>
      </w:r>
      <w:r w:rsidRPr="00D76900">
        <w:rPr>
          <w:rFonts w:cs="Times-Roman"/>
          <w:sz w:val="20"/>
          <w:szCs w:val="20"/>
          <w:lang w:bidi="ar-SA"/>
        </w:rPr>
        <w:tab/>
        <w:t>Salt Lake Area 287-3536</w:t>
      </w:r>
    </w:p>
    <w:p w:rsidR="00B84648" w:rsidRPr="00D76900" w:rsidRDefault="00B84648" w:rsidP="00B84648">
      <w:pPr>
        <w:autoSpaceDE w:val="0"/>
        <w:autoSpaceDN w:val="0"/>
        <w:adjustRightInd w:val="0"/>
        <w:spacing w:after="0" w:line="240" w:lineRule="auto"/>
        <w:ind w:left="720" w:firstLine="720"/>
        <w:rPr>
          <w:rFonts w:cs="Times-Roman"/>
          <w:sz w:val="20"/>
          <w:szCs w:val="20"/>
          <w:lang w:bidi="ar-SA"/>
        </w:rPr>
      </w:pPr>
      <w:r w:rsidRPr="00D76900">
        <w:rPr>
          <w:rFonts w:cs="Times-Roman"/>
          <w:sz w:val="20"/>
          <w:szCs w:val="20"/>
          <w:lang w:bidi="ar-SA"/>
        </w:rPr>
        <w:t>Toll</w:t>
      </w:r>
      <w:r w:rsidR="00C05E83">
        <w:rPr>
          <w:rFonts w:cs="Times-Roman"/>
          <w:sz w:val="20"/>
          <w:szCs w:val="20"/>
          <w:lang w:bidi="ar-SA"/>
        </w:rPr>
        <w:t>-</w:t>
      </w:r>
      <w:r w:rsidRPr="00D76900">
        <w:rPr>
          <w:rFonts w:cs="Times-Roman"/>
          <w:sz w:val="20"/>
          <w:szCs w:val="20"/>
          <w:lang w:bidi="ar-SA"/>
        </w:rPr>
        <w:t>Free 1-888-743-3882, ext. 3536</w:t>
      </w:r>
    </w:p>
    <w:p w:rsidR="00B84648" w:rsidRPr="00D76900" w:rsidRDefault="00B84648" w:rsidP="00B84648">
      <w:pPr>
        <w:autoSpaceDE w:val="0"/>
        <w:autoSpaceDN w:val="0"/>
        <w:adjustRightInd w:val="0"/>
        <w:spacing w:after="0" w:line="240" w:lineRule="auto"/>
        <w:ind w:left="720" w:firstLine="720"/>
        <w:rPr>
          <w:rFonts w:cs="Times-Roman"/>
          <w:sz w:val="20"/>
          <w:szCs w:val="20"/>
          <w:lang w:bidi="ar-SA"/>
        </w:rPr>
      </w:pPr>
      <w:r w:rsidRPr="00D76900">
        <w:rPr>
          <w:rFonts w:cs="Times-Roman"/>
          <w:sz w:val="20"/>
          <w:szCs w:val="20"/>
          <w:lang w:bidi="ar-SA"/>
        </w:rPr>
        <w:t>FAX 287-4675</w:t>
      </w:r>
    </w:p>
    <w:p w:rsidR="00B84648" w:rsidRPr="00D76900" w:rsidRDefault="00B84648" w:rsidP="00B84648">
      <w:pPr>
        <w:autoSpaceDE w:val="0"/>
        <w:autoSpaceDN w:val="0"/>
        <w:adjustRightInd w:val="0"/>
        <w:spacing w:after="0" w:line="240" w:lineRule="auto"/>
        <w:rPr>
          <w:rFonts w:cs="Times-Roman"/>
          <w:sz w:val="20"/>
          <w:szCs w:val="20"/>
          <w:lang w:bidi="ar-SA"/>
        </w:rPr>
      </w:pPr>
    </w:p>
    <w:p w:rsidR="00A50AD2" w:rsidRPr="00087533" w:rsidRDefault="00B84648" w:rsidP="00087533">
      <w:pPr>
        <w:autoSpaceDE w:val="0"/>
        <w:autoSpaceDN w:val="0"/>
        <w:adjustRightInd w:val="0"/>
        <w:spacing w:after="0" w:line="240" w:lineRule="auto"/>
        <w:rPr>
          <w:rFonts w:cs="Times-Roman"/>
          <w:sz w:val="20"/>
          <w:szCs w:val="20"/>
          <w:lang w:bidi="ar-SA"/>
        </w:rPr>
      </w:pPr>
      <w:r w:rsidRPr="00D76900">
        <w:rPr>
          <w:rFonts w:cs="Times-Roman"/>
          <w:sz w:val="20"/>
          <w:szCs w:val="20"/>
          <w:lang w:bidi="ar-SA"/>
        </w:rPr>
        <w:t>ALTERNATE FORMAT UPON REQUEST</w:t>
      </w:r>
    </w:p>
    <w:sectPr w:rsidR="00A50AD2" w:rsidRPr="00087533" w:rsidSect="008C6400">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Garamond Premr Pro">
    <w:altName w:val="Times New Roman"/>
    <w:panose1 w:val="00000000000000000000"/>
    <w:charset w:val="00"/>
    <w:family w:val="roman"/>
    <w:notTrueType/>
    <w:pitch w:val="variable"/>
    <w:sig w:usb0="00000001" w:usb1="5000E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ndara">
    <w:panose1 w:val="020E0502030303020204"/>
    <w:charset w:val="00"/>
    <w:family w:val="swiss"/>
    <w:pitch w:val="variable"/>
    <w:sig w:usb0="A00002EF" w:usb1="4000A44B" w:usb2="00000000" w:usb3="00000000" w:csb0="0000019F" w:csb1="00000000"/>
  </w:font>
  <w:font w:name="Times-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E982096"/>
    <w:multiLevelType w:val="multilevel"/>
    <w:tmpl w:val="8DAC88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C872CAA"/>
    <w:multiLevelType w:val="multilevel"/>
    <w:tmpl w:val="618CB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3176EB7"/>
    <w:multiLevelType w:val="hybridMultilevel"/>
    <w:tmpl w:val="089A56D6"/>
    <w:lvl w:ilvl="0" w:tplc="D4101DD4">
      <w:start w:val="1"/>
      <w:numFmt w:val="bullet"/>
      <w:pStyle w:val="ListParagraph"/>
      <w:lvlText w:val=""/>
      <w:lvlJc w:val="left"/>
      <w:pPr>
        <w:ind w:left="1440" w:hanging="360"/>
      </w:pPr>
      <w:rPr>
        <w:rFonts w:ascii="Wingdings" w:hAnsi="Wingdings" w:hint="default"/>
        <w:color w:val="C0000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
    <w:nsid w:val="27435CFA"/>
    <w:multiLevelType w:val="hybridMultilevel"/>
    <w:tmpl w:val="76841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45E28EC"/>
    <w:multiLevelType w:val="hybridMultilevel"/>
    <w:tmpl w:val="649C346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171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59C6D55"/>
    <w:multiLevelType w:val="hybridMultilevel"/>
    <w:tmpl w:val="37E839C4"/>
    <w:lvl w:ilvl="0" w:tplc="04090001">
      <w:start w:val="1"/>
      <w:numFmt w:val="bullet"/>
      <w:lvlText w:val=""/>
      <w:lvlJc w:val="left"/>
      <w:pPr>
        <w:ind w:left="907" w:hanging="360"/>
      </w:pPr>
      <w:rPr>
        <w:rFonts w:ascii="Symbol" w:hAnsi="Symbol" w:hint="default"/>
      </w:rPr>
    </w:lvl>
    <w:lvl w:ilvl="1" w:tplc="04090003" w:tentative="1">
      <w:start w:val="1"/>
      <w:numFmt w:val="bullet"/>
      <w:lvlText w:val="o"/>
      <w:lvlJc w:val="left"/>
      <w:pPr>
        <w:ind w:left="1627" w:hanging="360"/>
      </w:pPr>
      <w:rPr>
        <w:rFonts w:ascii="Courier New" w:hAnsi="Courier New" w:cs="Courier New" w:hint="default"/>
      </w:rPr>
    </w:lvl>
    <w:lvl w:ilvl="2" w:tplc="04090005" w:tentative="1">
      <w:start w:val="1"/>
      <w:numFmt w:val="bullet"/>
      <w:lvlText w:val=""/>
      <w:lvlJc w:val="left"/>
      <w:pPr>
        <w:ind w:left="2347" w:hanging="360"/>
      </w:pPr>
      <w:rPr>
        <w:rFonts w:ascii="Wingdings" w:hAnsi="Wingdings" w:hint="default"/>
      </w:rPr>
    </w:lvl>
    <w:lvl w:ilvl="3" w:tplc="04090001" w:tentative="1">
      <w:start w:val="1"/>
      <w:numFmt w:val="bullet"/>
      <w:lvlText w:val=""/>
      <w:lvlJc w:val="left"/>
      <w:pPr>
        <w:ind w:left="3067" w:hanging="360"/>
      </w:pPr>
      <w:rPr>
        <w:rFonts w:ascii="Symbol" w:hAnsi="Symbol" w:hint="default"/>
      </w:rPr>
    </w:lvl>
    <w:lvl w:ilvl="4" w:tplc="04090003" w:tentative="1">
      <w:start w:val="1"/>
      <w:numFmt w:val="bullet"/>
      <w:lvlText w:val="o"/>
      <w:lvlJc w:val="left"/>
      <w:pPr>
        <w:ind w:left="3787" w:hanging="360"/>
      </w:pPr>
      <w:rPr>
        <w:rFonts w:ascii="Courier New" w:hAnsi="Courier New" w:cs="Courier New" w:hint="default"/>
      </w:rPr>
    </w:lvl>
    <w:lvl w:ilvl="5" w:tplc="04090005" w:tentative="1">
      <w:start w:val="1"/>
      <w:numFmt w:val="bullet"/>
      <w:lvlText w:val=""/>
      <w:lvlJc w:val="left"/>
      <w:pPr>
        <w:ind w:left="4507" w:hanging="360"/>
      </w:pPr>
      <w:rPr>
        <w:rFonts w:ascii="Wingdings" w:hAnsi="Wingdings" w:hint="default"/>
      </w:rPr>
    </w:lvl>
    <w:lvl w:ilvl="6" w:tplc="04090001" w:tentative="1">
      <w:start w:val="1"/>
      <w:numFmt w:val="bullet"/>
      <w:lvlText w:val=""/>
      <w:lvlJc w:val="left"/>
      <w:pPr>
        <w:ind w:left="5227" w:hanging="360"/>
      </w:pPr>
      <w:rPr>
        <w:rFonts w:ascii="Symbol" w:hAnsi="Symbol" w:hint="default"/>
      </w:rPr>
    </w:lvl>
    <w:lvl w:ilvl="7" w:tplc="04090003" w:tentative="1">
      <w:start w:val="1"/>
      <w:numFmt w:val="bullet"/>
      <w:lvlText w:val="o"/>
      <w:lvlJc w:val="left"/>
      <w:pPr>
        <w:ind w:left="5947" w:hanging="360"/>
      </w:pPr>
      <w:rPr>
        <w:rFonts w:ascii="Courier New" w:hAnsi="Courier New" w:cs="Courier New" w:hint="default"/>
      </w:rPr>
    </w:lvl>
    <w:lvl w:ilvl="8" w:tplc="04090005" w:tentative="1">
      <w:start w:val="1"/>
      <w:numFmt w:val="bullet"/>
      <w:lvlText w:val=""/>
      <w:lvlJc w:val="left"/>
      <w:pPr>
        <w:ind w:left="6667" w:hanging="360"/>
      </w:pPr>
      <w:rPr>
        <w:rFonts w:ascii="Wingdings" w:hAnsi="Wingdings" w:hint="default"/>
      </w:rPr>
    </w:lvl>
  </w:abstractNum>
  <w:abstractNum w:abstractNumId="6">
    <w:nsid w:val="490100E8"/>
    <w:multiLevelType w:val="multilevel"/>
    <w:tmpl w:val="F3FEE2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594906B5"/>
    <w:multiLevelType w:val="hybridMultilevel"/>
    <w:tmpl w:val="129C2B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01">
      <w:start w:val="1"/>
      <w:numFmt w:val="bullet"/>
      <w:lvlText w:val=""/>
      <w:lvlJc w:val="left"/>
      <w:pPr>
        <w:ind w:left="1710" w:hanging="180"/>
      </w:pPr>
      <w:rPr>
        <w:rFonts w:ascii="Symbol" w:hAnsi="Symbol"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3821619"/>
    <w:multiLevelType w:val="hybridMultilevel"/>
    <w:tmpl w:val="2A3CA530"/>
    <w:lvl w:ilvl="0" w:tplc="BA42FFB0">
      <w:start w:val="1"/>
      <w:numFmt w:val="bullet"/>
      <w:pStyle w:val="List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2"/>
  </w:num>
  <w:num w:numId="3">
    <w:abstractNumId w:val="4"/>
  </w:num>
  <w:num w:numId="4">
    <w:abstractNumId w:val="7"/>
  </w:num>
  <w:num w:numId="5">
    <w:abstractNumId w:val="1"/>
  </w:num>
  <w:num w:numId="6">
    <w:abstractNumId w:val="0"/>
  </w:num>
  <w:num w:numId="7">
    <w:abstractNumId w:val="6"/>
  </w:num>
  <w:num w:numId="8">
    <w:abstractNumId w:val="5"/>
  </w:num>
  <w:num w:numId="9">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defaultTabStop w:val="720"/>
  <w:characterSpacingControl w:val="doNotCompress"/>
  <w:compat/>
  <w:rsids>
    <w:rsidRoot w:val="00A50AD2"/>
    <w:rsid w:val="00042984"/>
    <w:rsid w:val="00087533"/>
    <w:rsid w:val="0009776C"/>
    <w:rsid w:val="000F1470"/>
    <w:rsid w:val="0012252D"/>
    <w:rsid w:val="001C1269"/>
    <w:rsid w:val="001C2C51"/>
    <w:rsid w:val="001D3ECD"/>
    <w:rsid w:val="002A4D32"/>
    <w:rsid w:val="0030364E"/>
    <w:rsid w:val="00374684"/>
    <w:rsid w:val="00405BEF"/>
    <w:rsid w:val="00513613"/>
    <w:rsid w:val="00531C8C"/>
    <w:rsid w:val="0057040F"/>
    <w:rsid w:val="00574F9D"/>
    <w:rsid w:val="005B042F"/>
    <w:rsid w:val="00672B94"/>
    <w:rsid w:val="006C6FAF"/>
    <w:rsid w:val="00725FD8"/>
    <w:rsid w:val="007B0EF2"/>
    <w:rsid w:val="00880C90"/>
    <w:rsid w:val="00882500"/>
    <w:rsid w:val="008C6400"/>
    <w:rsid w:val="0093382A"/>
    <w:rsid w:val="009722CF"/>
    <w:rsid w:val="009E57E8"/>
    <w:rsid w:val="00A471EC"/>
    <w:rsid w:val="00A50AD2"/>
    <w:rsid w:val="00A85CC7"/>
    <w:rsid w:val="00AC5DE8"/>
    <w:rsid w:val="00B84648"/>
    <w:rsid w:val="00C05E83"/>
    <w:rsid w:val="00CB3525"/>
    <w:rsid w:val="00CD7AAC"/>
    <w:rsid w:val="00D76900"/>
    <w:rsid w:val="00DD0952"/>
    <w:rsid w:val="00E65AA9"/>
    <w:rsid w:val="00F143E8"/>
    <w:rsid w:val="00F56611"/>
    <w:rsid w:val="00F708A8"/>
    <w:rsid w:val="00F862AD"/>
    <w:rsid w:val="00F86C1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5CC7"/>
  </w:style>
  <w:style w:type="paragraph" w:styleId="Heading2">
    <w:name w:val="heading 2"/>
    <w:basedOn w:val="Normal"/>
    <w:next w:val="Normal"/>
    <w:link w:val="Heading2Char"/>
    <w:uiPriority w:val="9"/>
    <w:unhideWhenUsed/>
    <w:qFormat/>
    <w:rsid w:val="00374684"/>
    <w:pPr>
      <w:keepNext/>
      <w:spacing w:line="440" w:lineRule="exact"/>
      <w:outlineLvl w:val="1"/>
    </w:pPr>
    <w:rPr>
      <w:rFonts w:ascii="Calibri" w:hAnsi="Calibri" w:cs="Calibri"/>
      <w:b/>
      <w:color w:val="365F91" w:themeColor="accent1" w:themeShade="BF"/>
      <w:sz w:val="36"/>
      <w:szCs w:val="36"/>
      <w:lang w:bidi="ar-SA"/>
    </w:rPr>
  </w:style>
  <w:style w:type="paragraph" w:styleId="Heading3">
    <w:name w:val="heading 3"/>
    <w:basedOn w:val="Normal"/>
    <w:next w:val="Normal"/>
    <w:link w:val="Heading3Char"/>
    <w:uiPriority w:val="9"/>
    <w:unhideWhenUsed/>
    <w:qFormat/>
    <w:rsid w:val="00374684"/>
    <w:pPr>
      <w:keepNext/>
      <w:spacing w:after="120" w:line="360" w:lineRule="exact"/>
      <w:outlineLvl w:val="2"/>
    </w:pPr>
    <w:rPr>
      <w:rFonts w:ascii="Garamond Premr Pro" w:hAnsi="Garamond Premr Pro" w:cstheme="minorHAnsi"/>
      <w:b/>
      <w:color w:val="365F91" w:themeColor="accent1" w:themeShade="BF"/>
      <w:sz w:val="28"/>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50A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0AD2"/>
    <w:rPr>
      <w:rFonts w:ascii="Tahoma" w:hAnsi="Tahoma" w:cs="Tahoma"/>
      <w:sz w:val="16"/>
      <w:szCs w:val="16"/>
    </w:rPr>
  </w:style>
  <w:style w:type="character" w:customStyle="1" w:styleId="Heading2Char">
    <w:name w:val="Heading 2 Char"/>
    <w:basedOn w:val="DefaultParagraphFont"/>
    <w:link w:val="Heading2"/>
    <w:uiPriority w:val="9"/>
    <w:rsid w:val="00374684"/>
    <w:rPr>
      <w:rFonts w:ascii="Calibri" w:hAnsi="Calibri" w:cs="Calibri"/>
      <w:b/>
      <w:color w:val="365F91" w:themeColor="accent1" w:themeShade="BF"/>
      <w:sz w:val="36"/>
      <w:szCs w:val="36"/>
      <w:lang w:bidi="ar-SA"/>
    </w:rPr>
  </w:style>
  <w:style w:type="character" w:customStyle="1" w:styleId="Heading3Char">
    <w:name w:val="Heading 3 Char"/>
    <w:basedOn w:val="DefaultParagraphFont"/>
    <w:link w:val="Heading3"/>
    <w:uiPriority w:val="9"/>
    <w:rsid w:val="00374684"/>
    <w:rPr>
      <w:rFonts w:ascii="Garamond Premr Pro" w:hAnsi="Garamond Premr Pro" w:cstheme="minorHAnsi"/>
      <w:b/>
      <w:color w:val="365F91" w:themeColor="accent1" w:themeShade="BF"/>
      <w:sz w:val="28"/>
      <w:szCs w:val="28"/>
      <w:lang w:bidi="ar-SA"/>
    </w:rPr>
  </w:style>
  <w:style w:type="paragraph" w:styleId="ListParagraph">
    <w:name w:val="List Paragraph"/>
    <w:basedOn w:val="Normal"/>
    <w:uiPriority w:val="34"/>
    <w:rsid w:val="00374684"/>
    <w:pPr>
      <w:keepNext/>
      <w:numPr>
        <w:numId w:val="2"/>
      </w:numPr>
      <w:spacing w:after="240" w:line="240" w:lineRule="auto"/>
      <w:contextualSpacing/>
    </w:pPr>
    <w:rPr>
      <w:rFonts w:ascii="Garamond Premr Pro" w:eastAsiaTheme="minorEastAsia" w:hAnsi="Garamond Premr Pro"/>
      <w:sz w:val="24"/>
      <w:szCs w:val="24"/>
      <w:lang w:bidi="ar-SA"/>
    </w:rPr>
  </w:style>
  <w:style w:type="paragraph" w:styleId="ListBullet">
    <w:name w:val="List Bullet"/>
    <w:basedOn w:val="ListParagraph"/>
    <w:uiPriority w:val="99"/>
    <w:unhideWhenUsed/>
    <w:qFormat/>
    <w:rsid w:val="00374684"/>
    <w:pPr>
      <w:keepNext w:val="0"/>
      <w:numPr>
        <w:numId w:val="1"/>
      </w:numPr>
      <w:tabs>
        <w:tab w:val="left" w:pos="187"/>
      </w:tabs>
      <w:spacing w:line="276" w:lineRule="auto"/>
      <w:ind w:left="374" w:hanging="187"/>
    </w:pPr>
  </w:style>
  <w:style w:type="paragraph" w:customStyle="1" w:styleId="TableTitle">
    <w:name w:val="Table Title"/>
    <w:qFormat/>
    <w:rsid w:val="00374684"/>
    <w:pPr>
      <w:keepNext/>
      <w:spacing w:before="240" w:after="120" w:line="240" w:lineRule="auto"/>
      <w:jc w:val="center"/>
    </w:pPr>
    <w:rPr>
      <w:rFonts w:eastAsiaTheme="minorEastAsia" w:cstheme="minorHAnsi"/>
      <w:b/>
      <w:bCs/>
      <w:sz w:val="20"/>
      <w:szCs w:val="18"/>
      <w:lang w:bidi="ar-SA"/>
    </w:rPr>
  </w:style>
  <w:style w:type="table" w:styleId="TableGrid">
    <w:name w:val="Table Grid"/>
    <w:basedOn w:val="TableNormal"/>
    <w:uiPriority w:val="59"/>
    <w:rsid w:val="00374684"/>
    <w:pPr>
      <w:spacing w:after="0" w:line="240" w:lineRule="auto"/>
    </w:pPr>
    <w:rPr>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374684"/>
    <w:rPr>
      <w:color w:val="0000FF"/>
      <w:u w:val="single"/>
    </w:rPr>
  </w:style>
  <w:style w:type="paragraph" w:styleId="BodyText">
    <w:name w:val="Body Text"/>
    <w:basedOn w:val="Normal"/>
    <w:link w:val="BodyTextChar1"/>
    <w:unhideWhenUsed/>
    <w:qFormat/>
    <w:rsid w:val="00374684"/>
    <w:pPr>
      <w:spacing w:after="120"/>
    </w:pPr>
    <w:rPr>
      <w:rFonts w:ascii="Garamond Premr Pro" w:hAnsi="Garamond Premr Pro"/>
      <w:sz w:val="24"/>
      <w:szCs w:val="24"/>
      <w:lang w:bidi="ar-SA"/>
    </w:rPr>
  </w:style>
  <w:style w:type="character" w:customStyle="1" w:styleId="BodyTextChar">
    <w:name w:val="Body Text Char"/>
    <w:basedOn w:val="DefaultParagraphFont"/>
    <w:uiPriority w:val="99"/>
    <w:semiHidden/>
    <w:rsid w:val="00374684"/>
  </w:style>
  <w:style w:type="character" w:customStyle="1" w:styleId="BodyTextChar1">
    <w:name w:val="Body Text Char1"/>
    <w:basedOn w:val="DefaultParagraphFont"/>
    <w:link w:val="BodyText"/>
    <w:rsid w:val="00374684"/>
    <w:rPr>
      <w:rFonts w:ascii="Garamond Premr Pro" w:hAnsi="Garamond Premr Pro"/>
      <w:sz w:val="24"/>
      <w:szCs w:val="24"/>
      <w:lang w:bidi="ar-SA"/>
    </w:rPr>
  </w:style>
  <w:style w:type="paragraph" w:styleId="NormalWeb">
    <w:name w:val="Normal (Web)"/>
    <w:basedOn w:val="Normal"/>
    <w:uiPriority w:val="99"/>
    <w:semiHidden/>
    <w:unhideWhenUsed/>
    <w:rsid w:val="009722CF"/>
    <w:pPr>
      <w:spacing w:before="100" w:beforeAutospacing="1" w:after="100" w:afterAutospacing="1" w:line="240" w:lineRule="auto"/>
    </w:pPr>
    <w:rPr>
      <w:rFonts w:ascii="Times New Roman" w:eastAsia="Times New Roman" w:hAnsi="Times New Roman" w:cs="Times New Roman"/>
      <w:sz w:val="24"/>
      <w:szCs w:val="24"/>
      <w:lang w:bidi="ar-SA"/>
    </w:rPr>
  </w:style>
  <w:style w:type="character" w:styleId="Strong">
    <w:name w:val="Strong"/>
    <w:basedOn w:val="DefaultParagraphFont"/>
    <w:uiPriority w:val="22"/>
    <w:qFormat/>
    <w:rsid w:val="009722CF"/>
    <w:rPr>
      <w:b/>
      <w:bCs/>
    </w:rPr>
  </w:style>
  <w:style w:type="character" w:customStyle="1" w:styleId="apple-converted-space">
    <w:name w:val="apple-converted-space"/>
    <w:basedOn w:val="DefaultParagraphFont"/>
    <w:rsid w:val="009722CF"/>
  </w:style>
  <w:style w:type="paragraph" w:styleId="Caption">
    <w:name w:val="caption"/>
    <w:basedOn w:val="Normal"/>
    <w:next w:val="Normal"/>
    <w:uiPriority w:val="35"/>
    <w:unhideWhenUsed/>
    <w:qFormat/>
    <w:rsid w:val="00A471EC"/>
    <w:pPr>
      <w:spacing w:line="240" w:lineRule="auto"/>
    </w:pPr>
    <w:rPr>
      <w:b/>
      <w:bCs/>
      <w:color w:val="4F81BD" w:themeColor="accent1"/>
      <w:sz w:val="18"/>
      <w:szCs w:val="18"/>
    </w:rPr>
  </w:style>
  <w:style w:type="character" w:styleId="FollowedHyperlink">
    <w:name w:val="FollowedHyperlink"/>
    <w:basedOn w:val="DefaultParagraphFont"/>
    <w:uiPriority w:val="99"/>
    <w:semiHidden/>
    <w:unhideWhenUsed/>
    <w:rsid w:val="0030364E"/>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qFormat="1"/>
    <w:lsdException w:name="Title" w:semiHidden="0" w:uiPriority="10" w:unhideWhenUsed="0" w:qFormat="1"/>
    <w:lsdException w:name="Default Paragraph Font" w:uiPriority="1"/>
    <w:lsdException w:name="Body Text" w:uiPriority="0"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uiPriority w:val="9"/>
    <w:unhideWhenUsed/>
    <w:qFormat/>
    <w:rsid w:val="00374684"/>
    <w:pPr>
      <w:keepNext/>
      <w:spacing w:line="440" w:lineRule="exact"/>
      <w:outlineLvl w:val="1"/>
    </w:pPr>
    <w:rPr>
      <w:rFonts w:ascii="Calibri" w:hAnsi="Calibri" w:cs="Calibri"/>
      <w:b/>
      <w:color w:val="365F91" w:themeColor="accent1" w:themeShade="BF"/>
      <w:sz w:val="36"/>
      <w:szCs w:val="36"/>
      <w:lang w:bidi="ar-SA"/>
    </w:rPr>
  </w:style>
  <w:style w:type="paragraph" w:styleId="Heading3">
    <w:name w:val="heading 3"/>
    <w:basedOn w:val="Normal"/>
    <w:next w:val="Normal"/>
    <w:link w:val="Heading3Char"/>
    <w:uiPriority w:val="9"/>
    <w:unhideWhenUsed/>
    <w:qFormat/>
    <w:rsid w:val="00374684"/>
    <w:pPr>
      <w:keepNext/>
      <w:spacing w:after="120" w:line="360" w:lineRule="exact"/>
      <w:outlineLvl w:val="2"/>
    </w:pPr>
    <w:rPr>
      <w:rFonts w:ascii="Garamond Premr Pro" w:hAnsi="Garamond Premr Pro" w:cstheme="minorHAnsi"/>
      <w:b/>
      <w:color w:val="365F91" w:themeColor="accent1" w:themeShade="BF"/>
      <w:sz w:val="28"/>
      <w:szCs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50AD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50AD2"/>
    <w:rPr>
      <w:rFonts w:ascii="Tahoma" w:hAnsi="Tahoma" w:cs="Tahoma"/>
      <w:sz w:val="16"/>
      <w:szCs w:val="16"/>
    </w:rPr>
  </w:style>
  <w:style w:type="character" w:customStyle="1" w:styleId="Heading2Char">
    <w:name w:val="Heading 2 Char"/>
    <w:basedOn w:val="DefaultParagraphFont"/>
    <w:link w:val="Heading2"/>
    <w:uiPriority w:val="9"/>
    <w:rsid w:val="00374684"/>
    <w:rPr>
      <w:rFonts w:ascii="Calibri" w:hAnsi="Calibri" w:cs="Calibri"/>
      <w:b/>
      <w:color w:val="365F91" w:themeColor="accent1" w:themeShade="BF"/>
      <w:sz w:val="36"/>
      <w:szCs w:val="36"/>
      <w:lang w:bidi="ar-SA"/>
    </w:rPr>
  </w:style>
  <w:style w:type="character" w:customStyle="1" w:styleId="Heading3Char">
    <w:name w:val="Heading 3 Char"/>
    <w:basedOn w:val="DefaultParagraphFont"/>
    <w:link w:val="Heading3"/>
    <w:uiPriority w:val="9"/>
    <w:rsid w:val="00374684"/>
    <w:rPr>
      <w:rFonts w:ascii="Garamond Premr Pro" w:hAnsi="Garamond Premr Pro" w:cstheme="minorHAnsi"/>
      <w:b/>
      <w:color w:val="365F91" w:themeColor="accent1" w:themeShade="BF"/>
      <w:sz w:val="28"/>
      <w:szCs w:val="28"/>
      <w:lang w:bidi="ar-SA"/>
    </w:rPr>
  </w:style>
  <w:style w:type="paragraph" w:styleId="ListParagraph">
    <w:name w:val="List Paragraph"/>
    <w:basedOn w:val="Normal"/>
    <w:uiPriority w:val="34"/>
    <w:rsid w:val="00374684"/>
    <w:pPr>
      <w:keepNext/>
      <w:numPr>
        <w:numId w:val="2"/>
      </w:numPr>
      <w:spacing w:after="240" w:line="240" w:lineRule="auto"/>
      <w:contextualSpacing/>
    </w:pPr>
    <w:rPr>
      <w:rFonts w:ascii="Garamond Premr Pro" w:eastAsiaTheme="minorEastAsia" w:hAnsi="Garamond Premr Pro"/>
      <w:sz w:val="24"/>
      <w:szCs w:val="24"/>
      <w:lang w:bidi="ar-SA"/>
    </w:rPr>
  </w:style>
  <w:style w:type="paragraph" w:styleId="ListBullet">
    <w:name w:val="List Bullet"/>
    <w:basedOn w:val="ListParagraph"/>
    <w:uiPriority w:val="99"/>
    <w:unhideWhenUsed/>
    <w:qFormat/>
    <w:rsid w:val="00374684"/>
    <w:pPr>
      <w:keepNext w:val="0"/>
      <w:numPr>
        <w:numId w:val="1"/>
      </w:numPr>
      <w:tabs>
        <w:tab w:val="left" w:pos="187"/>
      </w:tabs>
      <w:spacing w:line="276" w:lineRule="auto"/>
      <w:ind w:left="374" w:hanging="187"/>
    </w:pPr>
  </w:style>
  <w:style w:type="paragraph" w:customStyle="1" w:styleId="TableTitle">
    <w:name w:val="Table Title"/>
    <w:qFormat/>
    <w:rsid w:val="00374684"/>
    <w:pPr>
      <w:keepNext/>
      <w:spacing w:before="240" w:after="120" w:line="240" w:lineRule="auto"/>
      <w:jc w:val="center"/>
    </w:pPr>
    <w:rPr>
      <w:rFonts w:eastAsiaTheme="minorEastAsia" w:cstheme="minorHAnsi"/>
      <w:b/>
      <w:bCs/>
      <w:sz w:val="20"/>
      <w:szCs w:val="18"/>
      <w:lang w:bidi="ar-SA"/>
    </w:rPr>
  </w:style>
  <w:style w:type="table" w:styleId="TableGrid">
    <w:name w:val="Table Grid"/>
    <w:basedOn w:val="TableNormal"/>
    <w:uiPriority w:val="59"/>
    <w:rsid w:val="00374684"/>
    <w:pPr>
      <w:spacing w:after="0" w:line="240" w:lineRule="auto"/>
    </w:pPr>
    <w:rPr>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374684"/>
    <w:rPr>
      <w:color w:val="0000FF"/>
      <w:u w:val="single"/>
    </w:rPr>
  </w:style>
  <w:style w:type="paragraph" w:styleId="BodyText">
    <w:name w:val="Body Text"/>
    <w:basedOn w:val="Normal"/>
    <w:link w:val="BodyTextChar1"/>
    <w:unhideWhenUsed/>
    <w:qFormat/>
    <w:rsid w:val="00374684"/>
    <w:pPr>
      <w:spacing w:after="120"/>
    </w:pPr>
    <w:rPr>
      <w:rFonts w:ascii="Garamond Premr Pro" w:hAnsi="Garamond Premr Pro"/>
      <w:sz w:val="24"/>
      <w:szCs w:val="24"/>
      <w:lang w:bidi="ar-SA"/>
    </w:rPr>
  </w:style>
  <w:style w:type="character" w:customStyle="1" w:styleId="BodyTextChar">
    <w:name w:val="Body Text Char"/>
    <w:basedOn w:val="DefaultParagraphFont"/>
    <w:uiPriority w:val="99"/>
    <w:semiHidden/>
    <w:rsid w:val="00374684"/>
  </w:style>
  <w:style w:type="character" w:customStyle="1" w:styleId="BodyTextChar1">
    <w:name w:val="Body Text Char1"/>
    <w:basedOn w:val="DefaultParagraphFont"/>
    <w:link w:val="BodyText"/>
    <w:rsid w:val="00374684"/>
    <w:rPr>
      <w:rFonts w:ascii="Garamond Premr Pro" w:hAnsi="Garamond Premr Pro"/>
      <w:sz w:val="24"/>
      <w:szCs w:val="24"/>
      <w:lang w:bidi="ar-SA"/>
    </w:rPr>
  </w:style>
  <w:style w:type="paragraph" w:styleId="NormalWeb">
    <w:name w:val="Normal (Web)"/>
    <w:basedOn w:val="Normal"/>
    <w:uiPriority w:val="99"/>
    <w:semiHidden/>
    <w:unhideWhenUsed/>
    <w:rsid w:val="009722CF"/>
    <w:pPr>
      <w:spacing w:before="100" w:beforeAutospacing="1" w:after="100" w:afterAutospacing="1" w:line="240" w:lineRule="auto"/>
    </w:pPr>
    <w:rPr>
      <w:rFonts w:ascii="Times New Roman" w:eastAsia="Times New Roman" w:hAnsi="Times New Roman" w:cs="Times New Roman"/>
      <w:sz w:val="24"/>
      <w:szCs w:val="24"/>
      <w:lang w:bidi="ar-SA"/>
    </w:rPr>
  </w:style>
  <w:style w:type="character" w:styleId="Strong">
    <w:name w:val="Strong"/>
    <w:basedOn w:val="DefaultParagraphFont"/>
    <w:uiPriority w:val="22"/>
    <w:qFormat/>
    <w:rsid w:val="009722CF"/>
    <w:rPr>
      <w:b/>
      <w:bCs/>
    </w:rPr>
  </w:style>
  <w:style w:type="character" w:customStyle="1" w:styleId="apple-converted-space">
    <w:name w:val="apple-converted-space"/>
    <w:basedOn w:val="DefaultParagraphFont"/>
    <w:rsid w:val="009722CF"/>
  </w:style>
  <w:style w:type="paragraph" w:styleId="Caption">
    <w:name w:val="caption"/>
    <w:basedOn w:val="Normal"/>
    <w:next w:val="Normal"/>
    <w:uiPriority w:val="35"/>
    <w:unhideWhenUsed/>
    <w:qFormat/>
    <w:rsid w:val="00A471EC"/>
    <w:pPr>
      <w:spacing w:line="240" w:lineRule="auto"/>
    </w:pPr>
    <w:rPr>
      <w:b/>
      <w:bCs/>
      <w:color w:val="4F81BD" w:themeColor="accent1"/>
      <w:sz w:val="18"/>
      <w:szCs w:val="18"/>
    </w:rPr>
  </w:style>
  <w:style w:type="character" w:styleId="FollowedHyperlink">
    <w:name w:val="FollowedHyperlink"/>
    <w:basedOn w:val="DefaultParagraphFont"/>
    <w:uiPriority w:val="99"/>
    <w:semiHidden/>
    <w:unhideWhenUsed/>
    <w:rsid w:val="0030364E"/>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709496007">
      <w:bodyDiv w:val="1"/>
      <w:marLeft w:val="0"/>
      <w:marRight w:val="0"/>
      <w:marTop w:val="0"/>
      <w:marBottom w:val="0"/>
      <w:divBdr>
        <w:top w:val="none" w:sz="0" w:space="0" w:color="auto"/>
        <w:left w:val="none" w:sz="0" w:space="0" w:color="auto"/>
        <w:bottom w:val="none" w:sz="0" w:space="0" w:color="auto"/>
        <w:right w:val="none" w:sz="0" w:space="0" w:color="auto"/>
      </w:divBdr>
    </w:div>
    <w:div w:id="15549251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onlinepubs.trb.org/onlinepubs/tcrp/tcrp_rpt_136.pdf" TargetMode="External"/><Relationship Id="rId13" Type="http://schemas.openxmlformats.org/officeDocument/2006/relationships/image" Target="media/image3.jpeg"/><Relationship Id="rId18" Type="http://schemas.openxmlformats.org/officeDocument/2006/relationships/image" Target="media/image8.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onlinepubs.trb.org/onlinepubs/tcrp/tcrp_rpt_124.pdf" TargetMode="External"/><Relationship Id="rId12" Type="http://schemas.openxmlformats.org/officeDocument/2006/relationships/image" Target="media/image2.gif"/><Relationship Id="rId17" Type="http://schemas.openxmlformats.org/officeDocument/2006/relationships/image" Target="media/image7.emf"/><Relationship Id="rId2" Type="http://schemas.openxmlformats.org/officeDocument/2006/relationships/styles" Target="styles.xml"/><Relationship Id="rId16" Type="http://schemas.openxmlformats.org/officeDocument/2006/relationships/image" Target="media/image6.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hyperlink" Target="http://onlinepubs.trb.org/onlinepubs/tcrp/tcrp_syn_60.pdf" TargetMode="External"/><Relationship Id="rId11" Type="http://schemas.openxmlformats.org/officeDocument/2006/relationships/hyperlink" Target="http://www.njtransit.com/tm/tm_servlet.srv?hdnPageAction=AccessLinkTo" TargetMode="External"/><Relationship Id="rId5" Type="http://schemas.openxmlformats.org/officeDocument/2006/relationships/hyperlink" Target="http://dredf.org/ADAtg/noshow.shtml" TargetMode="External"/><Relationship Id="rId15" Type="http://schemas.openxmlformats.org/officeDocument/2006/relationships/image" Target="media/image5.jpeg"/><Relationship Id="rId10" Type="http://schemas.openxmlformats.org/officeDocument/2006/relationships/image" Target="media/image1.jpeg"/><Relationship Id="rId19" Type="http://schemas.openxmlformats.org/officeDocument/2006/relationships/image" Target="media/image9.emf"/><Relationship Id="rId4" Type="http://schemas.openxmlformats.org/officeDocument/2006/relationships/webSettings" Target="webSettings.xml"/><Relationship Id="rId9" Type="http://schemas.openxmlformats.org/officeDocument/2006/relationships/hyperlink" Target="http://www.cityofmadison.com/metro/paratransit/noShow.cfm" TargetMode="External"/><Relationship Id="rId14" Type="http://schemas.openxmlformats.org/officeDocument/2006/relationships/image" Target="media/image4.jpeg"/><Relationship Id="rId2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11</Pages>
  <Words>1683</Words>
  <Characters>9595</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tti</Company>
  <LinksUpToDate>false</LinksUpToDate>
  <CharactersWithSpaces>11256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Brooks, Jonathan</dc:creator>
  <cp:lastModifiedBy>Jones</cp:lastModifiedBy>
  <cp:revision>2</cp:revision>
  <cp:lastPrinted>2014-03-27T22:57:00Z</cp:lastPrinted>
  <dcterms:created xsi:type="dcterms:W3CDTF">2014-03-27T22:58:00Z</dcterms:created>
  <dcterms:modified xsi:type="dcterms:W3CDTF">2014-03-27T22:58:00Z</dcterms:modified>
</cp:coreProperties>
</file>